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790" w:rsidRPr="0055157F" w:rsidRDefault="00725C32" w:rsidP="0041000C">
      <w:pPr>
        <w:shd w:val="clear" w:color="auto" w:fill="FFFFFF"/>
        <w:spacing w:after="225" w:line="240" w:lineRule="auto"/>
        <w:jc w:val="center"/>
        <w:textAlignment w:val="top"/>
        <w:outlineLvl w:val="0"/>
        <w:rPr>
          <w:rFonts w:ascii="Verdana" w:hAnsi="Verdana" w:cs="Verdana"/>
          <w:kern w:val="36"/>
          <w:sz w:val="26"/>
          <w:szCs w:val="26"/>
          <w:u w:val="single"/>
          <w:lang w:eastAsia="el-GR"/>
        </w:rPr>
      </w:pPr>
      <w:r>
        <w:rPr>
          <w:rFonts w:ascii="Verdana" w:hAnsi="Verdana" w:cs="Verdana"/>
          <w:kern w:val="36"/>
          <w:sz w:val="26"/>
          <w:szCs w:val="26"/>
          <w:u w:val="single"/>
          <w:lang w:eastAsia="el-GR"/>
        </w:rPr>
        <w:t>Προκήρυξη</w:t>
      </w:r>
    </w:p>
    <w:tbl>
      <w:tblPr>
        <w:tblW w:w="9637" w:type="dxa"/>
        <w:tblCellSpacing w:w="0" w:type="dxa"/>
        <w:tblInd w:w="2" w:type="dxa"/>
        <w:tblCellMar>
          <w:left w:w="0" w:type="dxa"/>
          <w:right w:w="0" w:type="dxa"/>
        </w:tblCellMar>
        <w:tblLook w:val="00A0" w:firstRow="1" w:lastRow="0" w:firstColumn="1" w:lastColumn="0" w:noHBand="0" w:noVBand="0"/>
      </w:tblPr>
      <w:tblGrid>
        <w:gridCol w:w="9637"/>
      </w:tblGrid>
      <w:tr w:rsidR="001E4790" w:rsidRPr="00D70EBF" w:rsidTr="00902C44">
        <w:trPr>
          <w:tblCellSpacing w:w="0" w:type="dxa"/>
        </w:trPr>
        <w:tc>
          <w:tcPr>
            <w:tcW w:w="9637" w:type="dxa"/>
          </w:tcPr>
          <w:p w:rsidR="001E4790" w:rsidRPr="00D70EBF" w:rsidRDefault="001E4790" w:rsidP="0041000C">
            <w:pPr>
              <w:spacing w:after="0" w:line="240" w:lineRule="auto"/>
              <w:jc w:val="center"/>
              <w:rPr>
                <w:lang w:eastAsia="el-GR"/>
              </w:rPr>
            </w:pPr>
            <w:r w:rsidRPr="00D70EBF">
              <w:rPr>
                <w:sz w:val="22"/>
                <w:szCs w:val="22"/>
                <w:lang w:eastAsia="el-GR"/>
              </w:rPr>
              <w:t>Πρόσκληση δήλωσης ενδιαφέροντος ενοικίαση</w:t>
            </w:r>
            <w:r>
              <w:rPr>
                <w:sz w:val="22"/>
                <w:szCs w:val="22"/>
                <w:lang w:eastAsia="el-GR"/>
              </w:rPr>
              <w:t>ς</w:t>
            </w:r>
            <w:r w:rsidRPr="00D70EBF">
              <w:rPr>
                <w:sz w:val="22"/>
                <w:szCs w:val="22"/>
                <w:lang w:eastAsia="el-GR"/>
              </w:rPr>
              <w:t xml:space="preserve"> κτηρίου στη</w:t>
            </w:r>
            <w:r>
              <w:rPr>
                <w:sz w:val="22"/>
                <w:szCs w:val="22"/>
                <w:lang w:eastAsia="el-GR"/>
              </w:rPr>
              <w:t>ν</w:t>
            </w:r>
            <w:r w:rsidRPr="00D70EBF">
              <w:rPr>
                <w:sz w:val="22"/>
                <w:szCs w:val="22"/>
                <w:lang w:eastAsia="el-GR"/>
              </w:rPr>
              <w:t xml:space="preserve"> </w:t>
            </w:r>
            <w:r w:rsidR="00E820BB">
              <w:rPr>
                <w:sz w:val="22"/>
                <w:szCs w:val="22"/>
                <w:lang w:eastAsia="el-GR"/>
              </w:rPr>
              <w:t>Λάρνακα</w:t>
            </w:r>
            <w:r w:rsidRPr="00D70EBF">
              <w:rPr>
                <w:sz w:val="22"/>
                <w:szCs w:val="22"/>
                <w:lang w:eastAsia="el-GR"/>
              </w:rPr>
              <w:t xml:space="preserve"> για </w:t>
            </w:r>
            <w:r w:rsidR="00B3520F">
              <w:rPr>
                <w:sz w:val="22"/>
                <w:szCs w:val="22"/>
                <w:lang w:eastAsia="el-GR"/>
              </w:rPr>
              <w:t xml:space="preserve">στέγαση </w:t>
            </w:r>
            <w:r w:rsidR="00854CA3">
              <w:rPr>
                <w:sz w:val="22"/>
                <w:szCs w:val="22"/>
                <w:lang w:eastAsia="el-GR"/>
              </w:rPr>
              <w:t xml:space="preserve">της Υπηρεσίας Επιθεωρήσεων Επαρχίας </w:t>
            </w:r>
            <w:r w:rsidR="00E820BB">
              <w:rPr>
                <w:sz w:val="22"/>
                <w:szCs w:val="22"/>
                <w:lang w:eastAsia="el-GR"/>
              </w:rPr>
              <w:t>Λάρνακας</w:t>
            </w:r>
            <w:r w:rsidR="00854CA3">
              <w:rPr>
                <w:sz w:val="22"/>
                <w:szCs w:val="22"/>
                <w:lang w:eastAsia="el-GR"/>
              </w:rPr>
              <w:t xml:space="preserve"> του Υπουργείου Εργασίας, Πρόνοιας και Κοινωνικών Ασφαλίσεων</w:t>
            </w:r>
          </w:p>
          <w:p w:rsidR="001E4790" w:rsidRPr="00A15C61" w:rsidRDefault="001E4790" w:rsidP="00A15C61">
            <w:pPr>
              <w:spacing w:after="0" w:line="240" w:lineRule="auto"/>
              <w:rPr>
                <w:sz w:val="16"/>
                <w:szCs w:val="16"/>
                <w:lang w:eastAsia="el-GR"/>
              </w:rPr>
            </w:pPr>
          </w:p>
        </w:tc>
      </w:tr>
    </w:tbl>
    <w:p w:rsidR="001E4790" w:rsidRPr="00D70EBF" w:rsidRDefault="001E4790" w:rsidP="0041000C">
      <w:pPr>
        <w:shd w:val="clear" w:color="auto" w:fill="FFFFFF"/>
        <w:spacing w:after="0" w:line="240" w:lineRule="auto"/>
        <w:textAlignment w:val="top"/>
        <w:rPr>
          <w:b w:val="0"/>
          <w:bCs w:val="0"/>
          <w:vanish/>
          <w:color w:val="000000"/>
          <w:sz w:val="22"/>
          <w:szCs w:val="22"/>
          <w:lang w:eastAsia="el-GR"/>
        </w:rPr>
      </w:pPr>
    </w:p>
    <w:p w:rsidR="001E4790" w:rsidRPr="00D70EBF" w:rsidRDefault="001E4790" w:rsidP="0041000C">
      <w:pPr>
        <w:shd w:val="clear" w:color="auto" w:fill="FFFFFF"/>
        <w:spacing w:after="0" w:line="240" w:lineRule="auto"/>
        <w:textAlignment w:val="top"/>
        <w:rPr>
          <w:b w:val="0"/>
          <w:bCs w:val="0"/>
          <w:vanish/>
          <w:color w:val="000000"/>
          <w:sz w:val="22"/>
          <w:szCs w:val="22"/>
          <w:lang w:eastAsia="el-GR"/>
        </w:rPr>
      </w:pPr>
    </w:p>
    <w:tbl>
      <w:tblPr>
        <w:tblW w:w="9779" w:type="dxa"/>
        <w:tblCellSpacing w:w="0" w:type="dxa"/>
        <w:tblCellMar>
          <w:left w:w="0" w:type="dxa"/>
          <w:right w:w="0" w:type="dxa"/>
        </w:tblCellMar>
        <w:tblLook w:val="00A0" w:firstRow="1" w:lastRow="0" w:firstColumn="1" w:lastColumn="0" w:noHBand="0" w:noVBand="0"/>
      </w:tblPr>
      <w:tblGrid>
        <w:gridCol w:w="9779"/>
      </w:tblGrid>
      <w:tr w:rsidR="001E4790" w:rsidRPr="00D70EBF" w:rsidTr="00902C44">
        <w:trPr>
          <w:tblCellSpacing w:w="0" w:type="dxa"/>
        </w:trPr>
        <w:tc>
          <w:tcPr>
            <w:tcW w:w="9779" w:type="dxa"/>
          </w:tcPr>
          <w:p w:rsidR="00E26E34" w:rsidRPr="00D13402" w:rsidRDefault="00E26E34" w:rsidP="00E26E34">
            <w:pPr>
              <w:spacing w:after="0" w:line="240" w:lineRule="auto"/>
              <w:ind w:left="113" w:right="113"/>
              <w:jc w:val="both"/>
              <w:divId w:val="75785671"/>
              <w:rPr>
                <w:b w:val="0"/>
                <w:bCs w:val="0"/>
                <w:color w:val="000000" w:themeColor="text1"/>
                <w:lang w:eastAsia="el-GR"/>
              </w:rPr>
            </w:pPr>
            <w:r w:rsidRPr="00956945">
              <w:rPr>
                <w:b w:val="0"/>
                <w:bCs w:val="0"/>
                <w:color w:val="000000"/>
                <w:sz w:val="22"/>
                <w:szCs w:val="22"/>
                <w:lang w:eastAsia="el-GR"/>
              </w:rPr>
              <w:t>Ζητείται δήλωση ενδιαφέροντος</w:t>
            </w:r>
            <w:r>
              <w:rPr>
                <w:b w:val="0"/>
                <w:bCs w:val="0"/>
                <w:color w:val="000000"/>
                <w:sz w:val="22"/>
                <w:szCs w:val="22"/>
                <w:lang w:eastAsia="el-GR"/>
              </w:rPr>
              <w:t xml:space="preserve"> μέχρι </w:t>
            </w:r>
            <w:r w:rsidR="001E5383">
              <w:rPr>
                <w:b w:val="0"/>
                <w:bCs w:val="0"/>
                <w:color w:val="000000"/>
                <w:sz w:val="22"/>
                <w:szCs w:val="22"/>
                <w:lang w:eastAsia="el-GR"/>
              </w:rPr>
              <w:t xml:space="preserve">την </w:t>
            </w:r>
            <w:r w:rsidR="00665647">
              <w:rPr>
                <w:bCs w:val="0"/>
                <w:color w:val="000000"/>
                <w:sz w:val="22"/>
                <w:szCs w:val="22"/>
                <w:u w:val="single"/>
                <w:lang w:eastAsia="el-GR"/>
              </w:rPr>
              <w:t>31</w:t>
            </w:r>
            <w:r w:rsidR="00665647" w:rsidRPr="00665647">
              <w:rPr>
                <w:bCs w:val="0"/>
                <w:color w:val="000000"/>
                <w:sz w:val="22"/>
                <w:szCs w:val="22"/>
                <w:u w:val="single"/>
                <w:vertAlign w:val="superscript"/>
                <w:lang w:eastAsia="el-GR"/>
              </w:rPr>
              <w:t>η</w:t>
            </w:r>
            <w:r w:rsidR="00665647">
              <w:rPr>
                <w:bCs w:val="0"/>
                <w:color w:val="000000"/>
                <w:sz w:val="22"/>
                <w:szCs w:val="22"/>
                <w:u w:val="single"/>
                <w:lang w:eastAsia="el-GR"/>
              </w:rPr>
              <w:t xml:space="preserve"> Ιανουαρίου 2019</w:t>
            </w:r>
            <w:r>
              <w:rPr>
                <w:b w:val="0"/>
                <w:bCs w:val="0"/>
                <w:color w:val="000000"/>
                <w:sz w:val="22"/>
                <w:szCs w:val="22"/>
                <w:lang w:eastAsia="el-GR"/>
              </w:rPr>
              <w:t xml:space="preserve"> </w:t>
            </w:r>
            <w:r w:rsidRPr="00956945">
              <w:rPr>
                <w:b w:val="0"/>
                <w:bCs w:val="0"/>
                <w:color w:val="000000"/>
                <w:sz w:val="22"/>
                <w:szCs w:val="22"/>
                <w:lang w:eastAsia="el-GR"/>
              </w:rPr>
              <w:t>από Φυσικά ή Νομικά πρόσωπα</w:t>
            </w:r>
            <w:r>
              <w:rPr>
                <w:b w:val="0"/>
                <w:bCs w:val="0"/>
                <w:color w:val="000000"/>
                <w:sz w:val="22"/>
                <w:szCs w:val="22"/>
                <w:lang w:eastAsia="el-GR"/>
              </w:rPr>
              <w:t xml:space="preserve"> τα οποία </w:t>
            </w:r>
            <w:r w:rsidRPr="00D70EBF">
              <w:rPr>
                <w:b w:val="0"/>
                <w:bCs w:val="0"/>
                <w:color w:val="000000"/>
                <w:sz w:val="22"/>
                <w:szCs w:val="22"/>
                <w:lang w:eastAsia="el-GR"/>
              </w:rPr>
              <w:t>διαθέτουν προς ενοικίαση</w:t>
            </w:r>
            <w:r w:rsidRPr="00BB62DD">
              <w:rPr>
                <w:bCs w:val="0"/>
                <w:color w:val="000000"/>
                <w:sz w:val="22"/>
                <w:szCs w:val="22"/>
                <w:lang w:eastAsia="el-GR"/>
              </w:rPr>
              <w:t xml:space="preserve"> κτίριο </w:t>
            </w:r>
            <w:r>
              <w:rPr>
                <w:bCs w:val="0"/>
                <w:color w:val="000000"/>
                <w:sz w:val="22"/>
                <w:szCs w:val="22"/>
                <w:lang w:eastAsia="el-GR"/>
              </w:rPr>
              <w:t>εντός της</w:t>
            </w:r>
            <w:r w:rsidRPr="00BB62DD">
              <w:rPr>
                <w:bCs w:val="0"/>
                <w:color w:val="000000"/>
                <w:sz w:val="22"/>
                <w:szCs w:val="22"/>
                <w:lang w:eastAsia="el-GR"/>
              </w:rPr>
              <w:t xml:space="preserve"> </w:t>
            </w:r>
            <w:r>
              <w:rPr>
                <w:bCs w:val="0"/>
                <w:color w:val="000000"/>
                <w:sz w:val="22"/>
                <w:szCs w:val="22"/>
                <w:lang w:eastAsia="el-GR"/>
              </w:rPr>
              <w:t xml:space="preserve">ευρύτερης </w:t>
            </w:r>
            <w:r w:rsidRPr="00BB62DD">
              <w:rPr>
                <w:bCs w:val="0"/>
                <w:color w:val="000000"/>
                <w:sz w:val="22"/>
                <w:szCs w:val="22"/>
                <w:lang w:eastAsia="el-GR"/>
              </w:rPr>
              <w:t>περιοχή</w:t>
            </w:r>
            <w:r w:rsidR="00ED37C3">
              <w:rPr>
                <w:bCs w:val="0"/>
                <w:color w:val="000000"/>
                <w:sz w:val="22"/>
                <w:szCs w:val="22"/>
                <w:lang w:eastAsia="el-GR"/>
              </w:rPr>
              <w:t>ς Λάρνακας</w:t>
            </w:r>
            <w:r>
              <w:rPr>
                <w:bCs w:val="0"/>
                <w:color w:val="000000"/>
                <w:sz w:val="22"/>
                <w:szCs w:val="22"/>
                <w:lang w:eastAsia="el-GR"/>
              </w:rPr>
              <w:t xml:space="preserve"> (ακτίνα </w:t>
            </w:r>
            <w:r w:rsidR="00F32567">
              <w:rPr>
                <w:bCs w:val="0"/>
                <w:color w:val="000000"/>
                <w:sz w:val="22"/>
                <w:szCs w:val="22"/>
                <w:lang w:eastAsia="el-GR"/>
              </w:rPr>
              <w:t xml:space="preserve">όχι πέραν των </w:t>
            </w:r>
            <w:r w:rsidR="00C44A99">
              <w:rPr>
                <w:bCs w:val="0"/>
                <w:color w:val="000000"/>
                <w:sz w:val="22"/>
                <w:szCs w:val="22"/>
                <w:lang w:eastAsia="el-GR"/>
              </w:rPr>
              <w:t>10</w:t>
            </w:r>
            <w:r>
              <w:rPr>
                <w:bCs w:val="0"/>
                <w:color w:val="000000"/>
                <w:sz w:val="22"/>
                <w:szCs w:val="22"/>
                <w:lang w:eastAsia="el-GR"/>
              </w:rPr>
              <w:t>Κ</w:t>
            </w:r>
            <w:r>
              <w:rPr>
                <w:bCs w:val="0"/>
                <w:color w:val="000000"/>
                <w:sz w:val="22"/>
                <w:szCs w:val="22"/>
                <w:lang w:val="en-US" w:eastAsia="el-GR"/>
              </w:rPr>
              <w:t>m</w:t>
            </w:r>
            <w:r w:rsidR="00ED37C3">
              <w:rPr>
                <w:bCs w:val="0"/>
                <w:color w:val="000000"/>
                <w:sz w:val="22"/>
                <w:szCs w:val="22"/>
                <w:lang w:eastAsia="el-GR"/>
              </w:rPr>
              <w:t xml:space="preserve"> από το Αστικό Κέντρο</w:t>
            </w:r>
            <w:r>
              <w:rPr>
                <w:bCs w:val="0"/>
                <w:color w:val="000000"/>
                <w:sz w:val="22"/>
                <w:szCs w:val="22"/>
                <w:lang w:eastAsia="el-GR"/>
              </w:rPr>
              <w:t xml:space="preserve"> της </w:t>
            </w:r>
            <w:r w:rsidR="00E820BB">
              <w:rPr>
                <w:bCs w:val="0"/>
                <w:color w:val="000000"/>
                <w:sz w:val="22"/>
                <w:szCs w:val="22"/>
                <w:lang w:eastAsia="el-GR"/>
              </w:rPr>
              <w:t>Λάρνακας</w:t>
            </w:r>
            <w:r w:rsidR="00ED37C3">
              <w:rPr>
                <w:bCs w:val="0"/>
                <w:color w:val="000000"/>
                <w:sz w:val="22"/>
                <w:szCs w:val="22"/>
                <w:lang w:eastAsia="el-GR"/>
              </w:rPr>
              <w:t>)</w:t>
            </w:r>
            <w:r w:rsidRPr="00D70EBF">
              <w:rPr>
                <w:b w:val="0"/>
                <w:bCs w:val="0"/>
                <w:color w:val="000000"/>
                <w:sz w:val="22"/>
                <w:szCs w:val="22"/>
                <w:lang w:eastAsia="el-GR"/>
              </w:rPr>
              <w:t xml:space="preserve">, </w:t>
            </w:r>
            <w:r w:rsidRPr="00D13402">
              <w:rPr>
                <w:bCs w:val="0"/>
                <w:color w:val="000000"/>
                <w:sz w:val="22"/>
                <w:szCs w:val="22"/>
                <w:lang w:eastAsia="el-GR"/>
              </w:rPr>
              <w:t xml:space="preserve">συνολικού ωφέλιμου εμβαδού </w:t>
            </w:r>
            <w:r w:rsidR="009377D0">
              <w:rPr>
                <w:bCs w:val="0"/>
                <w:color w:val="000000"/>
                <w:sz w:val="22"/>
                <w:szCs w:val="22"/>
                <w:lang w:eastAsia="el-GR"/>
              </w:rPr>
              <w:t xml:space="preserve">      </w:t>
            </w:r>
            <w:r w:rsidR="00C4560F" w:rsidRPr="00C4560F">
              <w:rPr>
                <w:bCs w:val="0"/>
                <w:color w:val="000000"/>
                <w:sz w:val="22"/>
                <w:szCs w:val="22"/>
                <w:lang w:eastAsia="el-GR"/>
              </w:rPr>
              <w:t>2</w:t>
            </w:r>
            <w:r w:rsidR="009377D0">
              <w:rPr>
                <w:bCs w:val="0"/>
                <w:color w:val="000000"/>
                <w:sz w:val="22"/>
                <w:szCs w:val="22"/>
                <w:lang w:eastAsia="el-GR"/>
              </w:rPr>
              <w:t>46</w:t>
            </w:r>
            <w:r w:rsidRPr="00D13402">
              <w:rPr>
                <w:bCs w:val="0"/>
                <w:color w:val="000000"/>
                <w:sz w:val="22"/>
                <w:szCs w:val="22"/>
                <w:lang w:eastAsia="el-GR"/>
              </w:rPr>
              <w:t xml:space="preserve"> </w:t>
            </w:r>
            <w:r w:rsidRPr="00D13402">
              <w:rPr>
                <w:bCs w:val="0"/>
                <w:color w:val="000000"/>
                <w:sz w:val="22"/>
                <w:szCs w:val="22"/>
                <w:lang w:val="en-US" w:eastAsia="el-GR"/>
              </w:rPr>
              <w:t>m</w:t>
            </w:r>
            <w:r w:rsidRPr="00D13402">
              <w:rPr>
                <w:bCs w:val="0"/>
                <w:color w:val="000000"/>
                <w:sz w:val="22"/>
                <w:szCs w:val="22"/>
                <w:vertAlign w:val="superscript"/>
                <w:lang w:eastAsia="el-GR"/>
              </w:rPr>
              <w:t>2</w:t>
            </w:r>
            <w:r w:rsidRPr="00D13402">
              <w:rPr>
                <w:bCs w:val="0"/>
                <w:color w:val="000000"/>
                <w:sz w:val="22"/>
                <w:szCs w:val="22"/>
                <w:lang w:eastAsia="el-GR"/>
              </w:rPr>
              <w:t xml:space="preserve">±10%, μη συμπεριλαμβανομένων των διαδρόμων διακίνησης, </w:t>
            </w:r>
            <w:r w:rsidRPr="00D13402">
              <w:rPr>
                <w:bCs w:val="0"/>
                <w:color w:val="000000" w:themeColor="text1"/>
                <w:sz w:val="22"/>
                <w:szCs w:val="22"/>
                <w:lang w:eastAsia="el-GR"/>
              </w:rPr>
              <w:t>κλιμακοστασίων</w:t>
            </w:r>
            <w:r>
              <w:rPr>
                <w:bCs w:val="0"/>
                <w:color w:val="000000" w:themeColor="text1"/>
                <w:sz w:val="22"/>
                <w:szCs w:val="22"/>
                <w:lang w:eastAsia="el-GR"/>
              </w:rPr>
              <w:t xml:space="preserve"> και των</w:t>
            </w:r>
            <w:r w:rsidRPr="00D13402">
              <w:rPr>
                <w:bCs w:val="0"/>
                <w:color w:val="000000" w:themeColor="text1"/>
                <w:sz w:val="22"/>
                <w:szCs w:val="22"/>
                <w:lang w:eastAsia="el-GR"/>
              </w:rPr>
              <w:t xml:space="preserve"> υγειονομικών χώρων</w:t>
            </w:r>
            <w:r w:rsidR="009377D0">
              <w:rPr>
                <w:bCs w:val="0"/>
                <w:color w:val="000000" w:themeColor="text1"/>
                <w:sz w:val="22"/>
                <w:szCs w:val="22"/>
                <w:lang w:eastAsia="el-GR"/>
              </w:rPr>
              <w:t xml:space="preserve"> (140</w:t>
            </w:r>
            <w:r w:rsidR="009377D0" w:rsidRPr="009377D0">
              <w:rPr>
                <w:bCs w:val="0"/>
                <w:color w:val="000000"/>
                <w:sz w:val="22"/>
                <w:szCs w:val="22"/>
                <w:lang w:eastAsia="el-GR"/>
              </w:rPr>
              <w:t xml:space="preserve"> </w:t>
            </w:r>
            <w:r w:rsidR="009377D0" w:rsidRPr="00D13402">
              <w:rPr>
                <w:bCs w:val="0"/>
                <w:color w:val="000000"/>
                <w:sz w:val="22"/>
                <w:szCs w:val="22"/>
                <w:lang w:val="en-US" w:eastAsia="el-GR"/>
              </w:rPr>
              <w:t>m</w:t>
            </w:r>
            <w:r w:rsidR="009377D0" w:rsidRPr="00D13402">
              <w:rPr>
                <w:bCs w:val="0"/>
                <w:color w:val="000000"/>
                <w:sz w:val="22"/>
                <w:szCs w:val="22"/>
                <w:vertAlign w:val="superscript"/>
                <w:lang w:eastAsia="el-GR"/>
              </w:rPr>
              <w:t>2</w:t>
            </w:r>
            <w:r w:rsidR="009377D0">
              <w:rPr>
                <w:bCs w:val="0"/>
                <w:color w:val="000000" w:themeColor="text1"/>
                <w:sz w:val="22"/>
                <w:szCs w:val="22"/>
                <w:lang w:eastAsia="el-GR"/>
              </w:rPr>
              <w:t xml:space="preserve">), </w:t>
            </w:r>
            <w:r>
              <w:rPr>
                <w:bCs w:val="0"/>
                <w:color w:val="000000" w:themeColor="text1"/>
                <w:sz w:val="22"/>
                <w:szCs w:val="22"/>
                <w:lang w:eastAsia="el-GR"/>
              </w:rPr>
              <w:t xml:space="preserve">και </w:t>
            </w:r>
            <w:r w:rsidR="00404D69">
              <w:rPr>
                <w:bCs w:val="0"/>
                <w:color w:val="000000" w:themeColor="text1"/>
                <w:sz w:val="22"/>
                <w:szCs w:val="22"/>
                <w:lang w:eastAsia="el-GR"/>
              </w:rPr>
              <w:t>1</w:t>
            </w:r>
            <w:r w:rsidR="00F47AD6" w:rsidRPr="00F47AD6">
              <w:rPr>
                <w:bCs w:val="0"/>
                <w:color w:val="000000" w:themeColor="text1"/>
                <w:sz w:val="22"/>
                <w:szCs w:val="22"/>
                <w:lang w:eastAsia="el-GR"/>
              </w:rPr>
              <w:t>0</w:t>
            </w:r>
            <w:r>
              <w:rPr>
                <w:bCs w:val="0"/>
                <w:color w:val="000000" w:themeColor="text1"/>
                <w:sz w:val="22"/>
                <w:szCs w:val="22"/>
                <w:lang w:eastAsia="el-GR"/>
              </w:rPr>
              <w:t xml:space="preserve"> χώρων στάθμευσης.</w:t>
            </w:r>
          </w:p>
          <w:p w:rsidR="00E26E34" w:rsidRPr="00D13402" w:rsidRDefault="00E26E34" w:rsidP="00E26E34">
            <w:pPr>
              <w:spacing w:after="0" w:line="240" w:lineRule="auto"/>
              <w:ind w:left="113" w:right="113"/>
              <w:jc w:val="both"/>
              <w:divId w:val="75785671"/>
              <w:rPr>
                <w:b w:val="0"/>
                <w:bCs w:val="0"/>
                <w:color w:val="000000" w:themeColor="text1"/>
                <w:lang w:eastAsia="el-GR"/>
              </w:rPr>
            </w:pPr>
            <w:r w:rsidRPr="00D13402">
              <w:rPr>
                <w:b w:val="0"/>
                <w:bCs w:val="0"/>
                <w:color w:val="000000" w:themeColor="text1"/>
                <w:sz w:val="22"/>
                <w:szCs w:val="22"/>
                <w:lang w:eastAsia="el-GR"/>
              </w:rPr>
              <w:t xml:space="preserve">Αναλυτικά </w:t>
            </w:r>
            <w:r>
              <w:rPr>
                <w:b w:val="0"/>
                <w:bCs w:val="0"/>
                <w:color w:val="000000" w:themeColor="text1"/>
                <w:sz w:val="22"/>
                <w:szCs w:val="22"/>
                <w:lang w:eastAsia="el-GR"/>
              </w:rPr>
              <w:t>τα ε</w:t>
            </w:r>
            <w:r w:rsidR="009A24CC">
              <w:rPr>
                <w:b w:val="0"/>
                <w:bCs w:val="0"/>
                <w:color w:val="000000" w:themeColor="text1"/>
                <w:sz w:val="22"/>
                <w:szCs w:val="22"/>
                <w:lang w:eastAsia="el-GR"/>
              </w:rPr>
              <w:t xml:space="preserve">μβαδά και οι χώροι στάθμευσης: </w:t>
            </w:r>
            <w:r w:rsidRPr="00D13402">
              <w:rPr>
                <w:b w:val="0"/>
                <w:bCs w:val="0"/>
                <w:color w:val="000000" w:themeColor="text1"/>
                <w:sz w:val="22"/>
                <w:szCs w:val="22"/>
                <w:lang w:eastAsia="el-GR"/>
              </w:rPr>
              <w:t xml:space="preserve">γραφειακό εμβαδό </w:t>
            </w:r>
            <w:r w:rsidR="00A10A1E" w:rsidRPr="00A10A1E">
              <w:rPr>
                <w:bCs w:val="0"/>
                <w:color w:val="000000" w:themeColor="text1"/>
                <w:sz w:val="22"/>
                <w:szCs w:val="22"/>
                <w:lang w:eastAsia="el-GR"/>
              </w:rPr>
              <w:t>1</w:t>
            </w:r>
            <w:r w:rsidR="007731C3" w:rsidRPr="007731C3">
              <w:rPr>
                <w:bCs w:val="0"/>
                <w:color w:val="000000" w:themeColor="text1"/>
                <w:sz w:val="22"/>
                <w:szCs w:val="22"/>
                <w:lang w:eastAsia="el-GR"/>
              </w:rPr>
              <w:t>6</w:t>
            </w:r>
            <w:r w:rsidR="009377D0">
              <w:rPr>
                <w:bCs w:val="0"/>
                <w:color w:val="000000" w:themeColor="text1"/>
                <w:sz w:val="22"/>
                <w:szCs w:val="22"/>
                <w:lang w:eastAsia="el-GR"/>
              </w:rPr>
              <w:t>4</w:t>
            </w:r>
            <w:r w:rsidRPr="00D13402">
              <w:rPr>
                <w:b w:val="0"/>
                <w:bCs w:val="0"/>
                <w:color w:val="000000" w:themeColor="text1"/>
                <w:sz w:val="22"/>
                <w:szCs w:val="22"/>
                <w:lang w:eastAsia="el-GR"/>
              </w:rPr>
              <w:t xml:space="preserve"> </w:t>
            </w:r>
            <w:r w:rsidRPr="00D13402">
              <w:rPr>
                <w:b w:val="0"/>
                <w:bCs w:val="0"/>
                <w:color w:val="000000" w:themeColor="text1"/>
                <w:sz w:val="22"/>
                <w:szCs w:val="22"/>
                <w:lang w:val="en-US" w:eastAsia="el-GR"/>
              </w:rPr>
              <w:t>m</w:t>
            </w:r>
            <w:r w:rsidRPr="00D13402">
              <w:rPr>
                <w:b w:val="0"/>
                <w:bCs w:val="0"/>
                <w:color w:val="000000" w:themeColor="text1"/>
                <w:sz w:val="22"/>
                <w:szCs w:val="22"/>
                <w:vertAlign w:val="superscript"/>
                <w:lang w:eastAsia="el-GR"/>
              </w:rPr>
              <w:t>2</w:t>
            </w:r>
            <w:r w:rsidRPr="00D13402">
              <w:rPr>
                <w:b w:val="0"/>
                <w:bCs w:val="0"/>
                <w:color w:val="000000" w:themeColor="text1"/>
                <w:sz w:val="22"/>
                <w:szCs w:val="22"/>
                <w:lang w:eastAsia="el-GR"/>
              </w:rPr>
              <w:t xml:space="preserve"> ± 10%, αίθουσες αναμονής και εξυπηρέτησης του κοινού</w:t>
            </w:r>
            <w:r w:rsidRPr="00D13402">
              <w:rPr>
                <w:bCs w:val="0"/>
                <w:color w:val="000000" w:themeColor="text1"/>
                <w:sz w:val="22"/>
                <w:szCs w:val="22"/>
                <w:lang w:eastAsia="el-GR"/>
              </w:rPr>
              <w:t xml:space="preserve"> </w:t>
            </w:r>
            <w:r w:rsidR="009377D0">
              <w:rPr>
                <w:bCs w:val="0"/>
                <w:color w:val="000000" w:themeColor="text1"/>
                <w:sz w:val="22"/>
                <w:szCs w:val="22"/>
                <w:lang w:eastAsia="el-GR"/>
              </w:rPr>
              <w:t>16</w:t>
            </w:r>
            <w:r w:rsidRPr="00D13402">
              <w:rPr>
                <w:b w:val="0"/>
                <w:bCs w:val="0"/>
                <w:color w:val="000000" w:themeColor="text1"/>
                <w:sz w:val="22"/>
                <w:szCs w:val="22"/>
                <w:lang w:eastAsia="el-GR"/>
              </w:rPr>
              <w:t xml:space="preserve"> </w:t>
            </w:r>
            <w:r w:rsidRPr="00D13402">
              <w:rPr>
                <w:b w:val="0"/>
                <w:bCs w:val="0"/>
                <w:color w:val="000000" w:themeColor="text1"/>
                <w:sz w:val="22"/>
                <w:szCs w:val="22"/>
                <w:lang w:val="en-US" w:eastAsia="el-GR"/>
              </w:rPr>
              <w:t>m</w:t>
            </w:r>
            <w:r w:rsidRPr="00D13402">
              <w:rPr>
                <w:b w:val="0"/>
                <w:bCs w:val="0"/>
                <w:color w:val="000000" w:themeColor="text1"/>
                <w:sz w:val="22"/>
                <w:szCs w:val="22"/>
                <w:vertAlign w:val="superscript"/>
                <w:lang w:eastAsia="el-GR"/>
              </w:rPr>
              <w:t xml:space="preserve">2 </w:t>
            </w:r>
            <w:r w:rsidRPr="00D13402">
              <w:rPr>
                <w:b w:val="0"/>
                <w:bCs w:val="0"/>
                <w:color w:val="000000" w:themeColor="text1"/>
                <w:sz w:val="22"/>
                <w:szCs w:val="22"/>
                <w:lang w:eastAsia="el-GR"/>
              </w:rPr>
              <w:t xml:space="preserve">±10%, αποθηκευτικοί χώρου περίπου </w:t>
            </w:r>
            <w:r w:rsidR="009377D0">
              <w:rPr>
                <w:bCs w:val="0"/>
                <w:color w:val="000000" w:themeColor="text1"/>
                <w:sz w:val="22"/>
                <w:szCs w:val="22"/>
                <w:lang w:eastAsia="el-GR"/>
              </w:rPr>
              <w:t>58</w:t>
            </w:r>
            <w:r w:rsidRPr="00D13402">
              <w:rPr>
                <w:b w:val="0"/>
                <w:bCs w:val="0"/>
                <w:color w:val="000000" w:themeColor="text1"/>
                <w:sz w:val="22"/>
                <w:szCs w:val="22"/>
                <w:lang w:eastAsia="el-GR"/>
              </w:rPr>
              <w:t xml:space="preserve"> </w:t>
            </w:r>
            <w:r w:rsidRPr="00D13402">
              <w:rPr>
                <w:b w:val="0"/>
                <w:bCs w:val="0"/>
                <w:color w:val="000000" w:themeColor="text1"/>
                <w:sz w:val="22"/>
                <w:szCs w:val="22"/>
                <w:lang w:val="en-US" w:eastAsia="el-GR"/>
              </w:rPr>
              <w:t>m</w:t>
            </w:r>
            <w:r w:rsidRPr="00D13402">
              <w:rPr>
                <w:b w:val="0"/>
                <w:bCs w:val="0"/>
                <w:color w:val="000000" w:themeColor="text1"/>
                <w:sz w:val="22"/>
                <w:szCs w:val="22"/>
                <w:vertAlign w:val="superscript"/>
                <w:lang w:eastAsia="el-GR"/>
              </w:rPr>
              <w:t xml:space="preserve">2 </w:t>
            </w:r>
            <w:r w:rsidRPr="00D13402">
              <w:rPr>
                <w:b w:val="0"/>
                <w:bCs w:val="0"/>
                <w:color w:val="000000" w:themeColor="text1"/>
                <w:sz w:val="22"/>
                <w:szCs w:val="22"/>
                <w:lang w:eastAsia="el-GR"/>
              </w:rPr>
              <w:t xml:space="preserve">±10%, </w:t>
            </w:r>
            <w:r w:rsidR="00920F70" w:rsidRPr="00920F70">
              <w:rPr>
                <w:b w:val="0"/>
                <w:bCs w:val="0"/>
                <w:color w:val="000000" w:themeColor="text1"/>
                <w:sz w:val="22"/>
                <w:szCs w:val="22"/>
                <w:lang w:eastAsia="el-GR"/>
              </w:rPr>
              <w:t>1</w:t>
            </w:r>
            <w:r w:rsidR="00920F70">
              <w:rPr>
                <w:b w:val="0"/>
                <w:bCs w:val="0"/>
                <w:color w:val="000000" w:themeColor="text1"/>
                <w:sz w:val="22"/>
                <w:szCs w:val="22"/>
                <w:lang w:eastAsia="el-GR"/>
              </w:rPr>
              <w:t xml:space="preserve"> κουζίνα</w:t>
            </w:r>
            <w:r w:rsidRPr="00D13402">
              <w:rPr>
                <w:b w:val="0"/>
                <w:bCs w:val="0"/>
                <w:color w:val="000000" w:themeColor="text1"/>
                <w:sz w:val="22"/>
                <w:szCs w:val="22"/>
                <w:lang w:eastAsia="el-GR"/>
              </w:rPr>
              <w:t xml:space="preserve"> συνολικού εμβαδού περίπου </w:t>
            </w:r>
            <w:r w:rsidR="009377D0">
              <w:rPr>
                <w:bCs w:val="0"/>
                <w:color w:val="000000" w:themeColor="text1"/>
                <w:sz w:val="22"/>
                <w:szCs w:val="22"/>
                <w:lang w:eastAsia="el-GR"/>
              </w:rPr>
              <w:t>8</w:t>
            </w:r>
            <w:r w:rsidRPr="00D13402">
              <w:rPr>
                <w:b w:val="0"/>
                <w:bCs w:val="0"/>
                <w:color w:val="000000" w:themeColor="text1"/>
                <w:sz w:val="22"/>
                <w:szCs w:val="22"/>
                <w:lang w:eastAsia="el-GR"/>
              </w:rPr>
              <w:t xml:space="preserve"> </w:t>
            </w:r>
            <w:r w:rsidRPr="00D13402">
              <w:rPr>
                <w:b w:val="0"/>
                <w:bCs w:val="0"/>
                <w:color w:val="000000" w:themeColor="text1"/>
                <w:sz w:val="22"/>
                <w:szCs w:val="22"/>
                <w:lang w:val="en-US" w:eastAsia="el-GR"/>
              </w:rPr>
              <w:t>m</w:t>
            </w:r>
            <w:r w:rsidRPr="00D13402">
              <w:rPr>
                <w:b w:val="0"/>
                <w:bCs w:val="0"/>
                <w:color w:val="000000" w:themeColor="text1"/>
                <w:sz w:val="22"/>
                <w:szCs w:val="22"/>
                <w:vertAlign w:val="superscript"/>
                <w:lang w:eastAsia="el-GR"/>
              </w:rPr>
              <w:t xml:space="preserve">2 </w:t>
            </w:r>
            <w:r w:rsidRPr="00D13402">
              <w:rPr>
                <w:b w:val="0"/>
                <w:bCs w:val="0"/>
                <w:color w:val="000000" w:themeColor="text1"/>
                <w:sz w:val="22"/>
                <w:szCs w:val="22"/>
                <w:lang w:eastAsia="el-GR"/>
              </w:rPr>
              <w:t>± 10%</w:t>
            </w:r>
            <w:r>
              <w:rPr>
                <w:b w:val="0"/>
                <w:bCs w:val="0"/>
                <w:color w:val="000000" w:themeColor="text1"/>
                <w:sz w:val="22"/>
                <w:szCs w:val="22"/>
                <w:lang w:eastAsia="el-GR"/>
              </w:rPr>
              <w:t xml:space="preserve">. </w:t>
            </w:r>
            <w:r w:rsidRPr="00D13402">
              <w:rPr>
                <w:b w:val="0"/>
                <w:bCs w:val="0"/>
                <w:color w:val="000000" w:themeColor="text1"/>
                <w:sz w:val="22"/>
                <w:szCs w:val="22"/>
                <w:lang w:eastAsia="el-GR"/>
              </w:rPr>
              <w:t xml:space="preserve"> </w:t>
            </w:r>
            <w:r w:rsidR="00C3417E" w:rsidRPr="00C3417E">
              <w:rPr>
                <w:bCs w:val="0"/>
                <w:color w:val="000000" w:themeColor="text1"/>
                <w:sz w:val="22"/>
                <w:szCs w:val="22"/>
                <w:lang w:eastAsia="el-GR"/>
              </w:rPr>
              <w:t>1</w:t>
            </w:r>
            <w:r w:rsidR="000F1F01">
              <w:rPr>
                <w:bCs w:val="0"/>
                <w:color w:val="000000" w:themeColor="text1"/>
                <w:sz w:val="22"/>
                <w:szCs w:val="22"/>
                <w:lang w:eastAsia="el-GR"/>
              </w:rPr>
              <w:t>0</w:t>
            </w:r>
            <w:r w:rsidRPr="00D13402">
              <w:rPr>
                <w:b w:val="0"/>
                <w:bCs w:val="0"/>
                <w:color w:val="000000" w:themeColor="text1"/>
                <w:sz w:val="22"/>
                <w:szCs w:val="22"/>
                <w:lang w:eastAsia="el-GR"/>
              </w:rPr>
              <w:t xml:space="preserve"> χώρους στάθμευσης [διαχωρισμένοι με ελεγχόμενη είσοδο για τις </w:t>
            </w:r>
            <w:r w:rsidR="000F1F01">
              <w:rPr>
                <w:bCs w:val="0"/>
                <w:color w:val="000000" w:themeColor="text1"/>
                <w:sz w:val="22"/>
                <w:szCs w:val="22"/>
                <w:lang w:eastAsia="el-GR"/>
              </w:rPr>
              <w:t>7</w:t>
            </w:r>
            <w:r w:rsidRPr="00D13402">
              <w:rPr>
                <w:b w:val="0"/>
                <w:bCs w:val="0"/>
                <w:color w:val="000000" w:themeColor="text1"/>
                <w:sz w:val="22"/>
                <w:szCs w:val="22"/>
                <w:lang w:eastAsia="el-GR"/>
              </w:rPr>
              <w:t xml:space="preserve"> </w:t>
            </w:r>
            <w:bookmarkStart w:id="0" w:name="_GoBack"/>
            <w:bookmarkEnd w:id="0"/>
            <w:r w:rsidRPr="00D13402">
              <w:rPr>
                <w:b w:val="0"/>
                <w:bCs w:val="0"/>
                <w:color w:val="000000" w:themeColor="text1"/>
                <w:sz w:val="22"/>
                <w:szCs w:val="22"/>
                <w:lang w:eastAsia="el-GR"/>
              </w:rPr>
              <w:t xml:space="preserve">θέσεις (προσωπικού) και ελεύθερη την πρόσβαση για τις </w:t>
            </w:r>
            <w:r w:rsidR="000F1F01">
              <w:rPr>
                <w:bCs w:val="0"/>
                <w:color w:val="000000" w:themeColor="text1"/>
                <w:sz w:val="22"/>
                <w:szCs w:val="22"/>
                <w:lang w:eastAsia="el-GR"/>
              </w:rPr>
              <w:t>3</w:t>
            </w:r>
            <w:r w:rsidRPr="00D13402">
              <w:rPr>
                <w:b w:val="0"/>
                <w:bCs w:val="0"/>
                <w:color w:val="000000" w:themeColor="text1"/>
                <w:sz w:val="22"/>
                <w:szCs w:val="22"/>
                <w:lang w:eastAsia="el-GR"/>
              </w:rPr>
              <w:t xml:space="preserve"> θέσεις (επισκεπτών), εκ των οποίων </w:t>
            </w:r>
            <w:r w:rsidR="00C3417E">
              <w:rPr>
                <w:b w:val="0"/>
                <w:bCs w:val="0"/>
                <w:color w:val="000000" w:themeColor="text1"/>
                <w:sz w:val="22"/>
                <w:szCs w:val="22"/>
                <w:lang w:eastAsia="el-GR"/>
              </w:rPr>
              <w:t>η</w:t>
            </w:r>
            <w:r w:rsidRPr="00D13402">
              <w:rPr>
                <w:b w:val="0"/>
                <w:bCs w:val="0"/>
                <w:color w:val="000000" w:themeColor="text1"/>
                <w:sz w:val="22"/>
                <w:szCs w:val="22"/>
                <w:lang w:eastAsia="el-GR"/>
              </w:rPr>
              <w:t xml:space="preserve"> </w:t>
            </w:r>
            <w:r w:rsidR="00C3417E">
              <w:rPr>
                <w:bCs w:val="0"/>
                <w:color w:val="000000" w:themeColor="text1"/>
                <w:sz w:val="22"/>
                <w:szCs w:val="22"/>
                <w:lang w:eastAsia="el-GR"/>
              </w:rPr>
              <w:t>1</w:t>
            </w:r>
            <w:r w:rsidRPr="00D13402">
              <w:rPr>
                <w:b w:val="0"/>
                <w:bCs w:val="0"/>
                <w:color w:val="000000" w:themeColor="text1"/>
                <w:sz w:val="22"/>
                <w:szCs w:val="22"/>
                <w:lang w:eastAsia="el-GR"/>
              </w:rPr>
              <w:t xml:space="preserve"> να είναι για στάθμευση ατόμων με κι</w:t>
            </w:r>
            <w:r w:rsidR="00C3417E">
              <w:rPr>
                <w:b w:val="0"/>
                <w:bCs w:val="0"/>
                <w:color w:val="000000" w:themeColor="text1"/>
                <w:sz w:val="22"/>
                <w:szCs w:val="22"/>
                <w:lang w:eastAsia="el-GR"/>
              </w:rPr>
              <w:t>νητικά προβλήματα και να διαθέτει</w:t>
            </w:r>
            <w:r w:rsidRPr="00D13402">
              <w:rPr>
                <w:b w:val="0"/>
                <w:bCs w:val="0"/>
                <w:color w:val="000000" w:themeColor="text1"/>
                <w:sz w:val="22"/>
                <w:szCs w:val="22"/>
                <w:lang w:eastAsia="el-GR"/>
              </w:rPr>
              <w:t xml:space="preserve"> κατάλληλη σήμανση]. Οι χώροι στάθμευσης των επισκεπτών μπορούν να είναι και σε παρακείμενα τεμάχια που να έχουν ή να μπορούν να εξασφαλίσουν άδεια για χρήση ως χώροι στάθμευσης, σε απόσταση από το κύριο κτήριο όχι μεγαλύτερη των </w:t>
            </w:r>
            <w:r w:rsidRPr="00913B81">
              <w:rPr>
                <w:bCs w:val="0"/>
                <w:color w:val="FF0000"/>
                <w:sz w:val="22"/>
                <w:szCs w:val="22"/>
                <w:lang w:eastAsia="el-GR"/>
              </w:rPr>
              <w:t>200</w:t>
            </w:r>
            <w:r w:rsidRPr="00D13402">
              <w:rPr>
                <w:b w:val="0"/>
                <w:bCs w:val="0"/>
                <w:color w:val="000000" w:themeColor="text1"/>
                <w:sz w:val="22"/>
                <w:szCs w:val="22"/>
                <w:lang w:eastAsia="el-GR"/>
              </w:rPr>
              <w:t xml:space="preserve"> </w:t>
            </w:r>
            <w:r w:rsidRPr="00D13402">
              <w:rPr>
                <w:b w:val="0"/>
                <w:bCs w:val="0"/>
                <w:color w:val="000000" w:themeColor="text1"/>
                <w:sz w:val="22"/>
                <w:szCs w:val="22"/>
                <w:lang w:val="en-US" w:eastAsia="el-GR"/>
              </w:rPr>
              <w:t>m</w:t>
            </w:r>
            <w:r w:rsidRPr="00D13402">
              <w:rPr>
                <w:b w:val="0"/>
                <w:bCs w:val="0"/>
                <w:color w:val="000000" w:themeColor="text1"/>
                <w:sz w:val="22"/>
                <w:szCs w:val="22"/>
                <w:lang w:eastAsia="el-GR"/>
              </w:rPr>
              <w:t xml:space="preserve">. Το κτήριο και οι χώροι στάθμευσης θα πρέπει να έχουν εύκολη πρόσβαση από όλες τις περιοχές της πόλης και της Επαρχίας </w:t>
            </w:r>
            <w:r w:rsidR="00E820BB">
              <w:rPr>
                <w:b w:val="0"/>
                <w:bCs w:val="0"/>
                <w:color w:val="000000" w:themeColor="text1"/>
                <w:sz w:val="22"/>
                <w:szCs w:val="22"/>
                <w:lang w:eastAsia="el-GR"/>
              </w:rPr>
              <w:t>Λάρνακας</w:t>
            </w:r>
            <w:r w:rsidRPr="00D13402">
              <w:rPr>
                <w:b w:val="0"/>
                <w:bCs w:val="0"/>
                <w:color w:val="000000" w:themeColor="text1"/>
                <w:sz w:val="22"/>
                <w:szCs w:val="22"/>
                <w:lang w:eastAsia="el-GR"/>
              </w:rPr>
              <w:t xml:space="preserve">, καθώς και εύκολη πρόσβαση σε άλλες κυβερνητικές υπηρεσίες. Η αρχική στέγαση θα είναι για περίοδο πέντε (5) χρόνων με δικαίωμα παράτασης δύο χρόνων, δικαίωμα ανανέωσης της σύμβασης και επαναδιαπραγμάτευση του ενοικίου από μέρους του Ενοικιαστή. Η οικοδομή πρέπει να είναι έτοιμη για παράδοση το αργότερο </w:t>
            </w:r>
            <w:r w:rsidR="000107AD" w:rsidRPr="000107AD">
              <w:rPr>
                <w:bCs w:val="0"/>
                <w:color w:val="FF0000"/>
                <w:sz w:val="22"/>
                <w:szCs w:val="22"/>
                <w:lang w:eastAsia="el-GR"/>
              </w:rPr>
              <w:t>τρείς</w:t>
            </w:r>
            <w:r w:rsidRPr="000107AD">
              <w:rPr>
                <w:bCs w:val="0"/>
                <w:color w:val="FF0000"/>
                <w:sz w:val="22"/>
                <w:szCs w:val="22"/>
                <w:lang w:eastAsia="el-GR"/>
              </w:rPr>
              <w:t xml:space="preserve"> (</w:t>
            </w:r>
            <w:r w:rsidR="000107AD" w:rsidRPr="000107AD">
              <w:rPr>
                <w:bCs w:val="0"/>
                <w:color w:val="FF0000"/>
                <w:sz w:val="22"/>
                <w:szCs w:val="22"/>
                <w:lang w:eastAsia="el-GR"/>
              </w:rPr>
              <w:t>3</w:t>
            </w:r>
            <w:r w:rsidRPr="000107AD">
              <w:rPr>
                <w:bCs w:val="0"/>
                <w:color w:val="FF0000"/>
                <w:sz w:val="22"/>
                <w:szCs w:val="22"/>
                <w:lang w:eastAsia="el-GR"/>
              </w:rPr>
              <w:t>) μήνες</w:t>
            </w:r>
            <w:r w:rsidRPr="00D13402">
              <w:rPr>
                <w:b w:val="0"/>
                <w:bCs w:val="0"/>
                <w:color w:val="000000" w:themeColor="text1"/>
                <w:sz w:val="22"/>
                <w:szCs w:val="22"/>
                <w:lang w:eastAsia="el-GR"/>
              </w:rPr>
              <w:t xml:space="preserve">, </w:t>
            </w:r>
            <w:r w:rsidR="001E5383" w:rsidRPr="00956945">
              <w:rPr>
                <w:b w:val="0"/>
                <w:bCs w:val="0"/>
                <w:color w:val="000000" w:themeColor="text1"/>
                <w:sz w:val="22"/>
                <w:szCs w:val="22"/>
                <w:lang w:eastAsia="el-GR"/>
              </w:rPr>
              <w:t xml:space="preserve">μετά από </w:t>
            </w:r>
            <w:r w:rsidR="001E5383">
              <w:rPr>
                <w:b w:val="0"/>
                <w:bCs w:val="0"/>
                <w:color w:val="000000" w:themeColor="text1"/>
                <w:sz w:val="22"/>
                <w:szCs w:val="22"/>
                <w:lang w:eastAsia="el-GR"/>
              </w:rPr>
              <w:t>επιλογή</w:t>
            </w:r>
            <w:r w:rsidR="001E5383" w:rsidRPr="00956945">
              <w:rPr>
                <w:b w:val="0"/>
                <w:bCs w:val="0"/>
                <w:color w:val="000000" w:themeColor="text1"/>
                <w:sz w:val="22"/>
                <w:szCs w:val="22"/>
                <w:lang w:eastAsia="el-GR"/>
              </w:rPr>
              <w:t xml:space="preserve"> </w:t>
            </w:r>
            <w:r w:rsidR="001E5383">
              <w:rPr>
                <w:b w:val="0"/>
                <w:bCs w:val="0"/>
                <w:color w:val="000000" w:themeColor="text1"/>
                <w:sz w:val="22"/>
                <w:szCs w:val="22"/>
                <w:lang w:eastAsia="el-GR"/>
              </w:rPr>
              <w:t>της και πριν την υπογραφή της Συμφωνίας μίσθωσης</w:t>
            </w:r>
            <w:r w:rsidR="001E5383" w:rsidRPr="00956945">
              <w:rPr>
                <w:b w:val="0"/>
                <w:bCs w:val="0"/>
                <w:color w:val="000000" w:themeColor="text1"/>
                <w:sz w:val="22"/>
                <w:szCs w:val="22"/>
                <w:lang w:eastAsia="el-GR"/>
              </w:rPr>
              <w:t>.</w:t>
            </w:r>
          </w:p>
          <w:p w:rsidR="001E4790" w:rsidRPr="008E473B" w:rsidRDefault="001E4790" w:rsidP="00E26E34">
            <w:pPr>
              <w:spacing w:after="0" w:line="240" w:lineRule="auto"/>
              <w:ind w:left="113" w:right="113"/>
              <w:jc w:val="both"/>
              <w:divId w:val="75785671"/>
              <w:rPr>
                <w:b w:val="0"/>
                <w:bCs w:val="0"/>
                <w:color w:val="000000"/>
                <w:lang w:eastAsia="el-GR"/>
              </w:rPr>
            </w:pPr>
            <w:r w:rsidRPr="00D70EBF">
              <w:rPr>
                <w:b w:val="0"/>
                <w:bCs w:val="0"/>
                <w:color w:val="000000"/>
                <w:sz w:val="22"/>
                <w:szCs w:val="22"/>
                <w:lang w:eastAsia="el-GR"/>
              </w:rPr>
              <w:br/>
            </w:r>
          </w:p>
          <w:p w:rsidR="001E4790" w:rsidRPr="00F67D0E" w:rsidRDefault="00854CA3" w:rsidP="00F67D0E">
            <w:pPr>
              <w:spacing w:after="0" w:line="240" w:lineRule="auto"/>
              <w:ind w:right="113"/>
              <w:divId w:val="75785671"/>
              <w:rPr>
                <w:caps/>
                <w:color w:val="000000"/>
                <w:u w:val="single"/>
                <w:lang w:eastAsia="el-GR"/>
              </w:rPr>
            </w:pPr>
            <w:r>
              <w:rPr>
                <w:caps/>
                <w:color w:val="000000"/>
                <w:sz w:val="22"/>
                <w:szCs w:val="22"/>
                <w:lang w:eastAsia="el-GR"/>
              </w:rPr>
              <w:t xml:space="preserve">  </w:t>
            </w:r>
            <w:r w:rsidR="00F67D0E" w:rsidRPr="00F67D0E">
              <w:rPr>
                <w:caps/>
                <w:color w:val="000000"/>
                <w:sz w:val="22"/>
                <w:szCs w:val="22"/>
                <w:lang w:eastAsia="el-GR"/>
              </w:rPr>
              <w:t>(Α)</w:t>
            </w:r>
            <w:r w:rsidR="00F67D0E">
              <w:rPr>
                <w:caps/>
                <w:color w:val="000000"/>
                <w:sz w:val="22"/>
                <w:szCs w:val="22"/>
                <w:lang w:eastAsia="el-GR"/>
              </w:rPr>
              <w:t xml:space="preserve">  </w:t>
            </w:r>
            <w:r w:rsidR="001E4790" w:rsidRPr="00F67D0E">
              <w:rPr>
                <w:caps/>
                <w:color w:val="000000"/>
                <w:sz w:val="22"/>
                <w:szCs w:val="22"/>
                <w:u w:val="single"/>
                <w:lang w:eastAsia="el-GR"/>
              </w:rPr>
              <w:t>Ανάλυση απαιτήσεων των χώρων</w:t>
            </w:r>
          </w:p>
          <w:p w:rsidR="00F95AA3" w:rsidRPr="00B3520F" w:rsidRDefault="001E4790" w:rsidP="00B3520F">
            <w:pPr>
              <w:spacing w:after="0" w:line="240" w:lineRule="auto"/>
              <w:ind w:left="113" w:right="113"/>
              <w:divId w:val="75785671"/>
              <w:rPr>
                <w:b w:val="0"/>
                <w:bCs w:val="0"/>
              </w:rPr>
            </w:pPr>
            <w:r w:rsidRPr="00D70EBF">
              <w:rPr>
                <w:b w:val="0"/>
                <w:bCs w:val="0"/>
                <w:color w:val="000000"/>
                <w:sz w:val="22"/>
                <w:szCs w:val="22"/>
                <w:lang w:eastAsia="el-GR"/>
              </w:rPr>
              <w:br/>
            </w:r>
            <w:r w:rsidR="00D929D9">
              <w:rPr>
                <w:bCs w:val="0"/>
                <w:sz w:val="22"/>
                <w:szCs w:val="22"/>
                <w:u w:val="single"/>
              </w:rPr>
              <w:t>(</w:t>
            </w:r>
            <w:r w:rsidR="00913B81" w:rsidRPr="00826C49">
              <w:rPr>
                <w:bCs w:val="0"/>
                <w:color w:val="000000" w:themeColor="text1"/>
                <w:sz w:val="22"/>
                <w:szCs w:val="22"/>
                <w:u w:val="single"/>
              </w:rPr>
              <w:t>2</w:t>
            </w:r>
            <w:r w:rsidR="009377D0">
              <w:rPr>
                <w:bCs w:val="0"/>
                <w:color w:val="000000" w:themeColor="text1"/>
                <w:sz w:val="22"/>
                <w:szCs w:val="22"/>
                <w:u w:val="single"/>
              </w:rPr>
              <w:t>46</w:t>
            </w:r>
            <w:r w:rsidR="00C44A99" w:rsidRPr="00C44A99">
              <w:rPr>
                <w:bCs w:val="0"/>
                <w:color w:val="000000" w:themeColor="text1"/>
                <w:sz w:val="22"/>
                <w:szCs w:val="22"/>
                <w:u w:val="single"/>
              </w:rPr>
              <w:t xml:space="preserve"> </w:t>
            </w:r>
            <w:r w:rsidR="00826C49" w:rsidRPr="00826C49">
              <w:rPr>
                <w:bCs w:val="0"/>
                <w:color w:val="000000" w:themeColor="text1"/>
                <w:sz w:val="22"/>
                <w:szCs w:val="22"/>
                <w:u w:val="single"/>
                <w:lang w:val="en-US"/>
              </w:rPr>
              <w:t>m</w:t>
            </w:r>
            <w:r w:rsidR="00826C49" w:rsidRPr="00826C49">
              <w:rPr>
                <w:bCs w:val="0"/>
                <w:color w:val="000000" w:themeColor="text1"/>
                <w:sz w:val="22"/>
                <w:szCs w:val="22"/>
                <w:u w:val="single"/>
                <w:vertAlign w:val="superscript"/>
              </w:rPr>
              <w:t>2</w:t>
            </w:r>
            <w:r w:rsidR="00826C49" w:rsidRPr="00826C49">
              <w:rPr>
                <w:bCs w:val="0"/>
                <w:color w:val="000000" w:themeColor="text1"/>
                <w:sz w:val="22"/>
                <w:szCs w:val="22"/>
                <w:u w:val="single"/>
              </w:rPr>
              <w:t xml:space="preserve">, </w:t>
            </w:r>
            <w:r w:rsidR="00826C49">
              <w:rPr>
                <w:bCs w:val="0"/>
                <w:sz w:val="22"/>
                <w:szCs w:val="22"/>
                <w:u w:val="single"/>
              </w:rPr>
              <w:t>εξαιρουμένων των διαδρόμων διακίνησης, κλιμακοστασίων και των υγειονομικών χώρων</w:t>
            </w:r>
            <w:r w:rsidR="00D929D9">
              <w:rPr>
                <w:bCs w:val="0"/>
                <w:sz w:val="22"/>
                <w:szCs w:val="22"/>
                <w:u w:val="single"/>
              </w:rPr>
              <w:t>)</w:t>
            </w:r>
          </w:p>
          <w:p w:rsidR="0045397C" w:rsidRDefault="00E26E34" w:rsidP="00E26E34">
            <w:pPr>
              <w:spacing w:after="0" w:line="240" w:lineRule="auto"/>
              <w:ind w:left="136" w:right="79"/>
              <w:jc w:val="both"/>
              <w:divId w:val="75785671"/>
              <w:rPr>
                <w:b w:val="0"/>
                <w:bCs w:val="0"/>
                <w:sz w:val="22"/>
                <w:szCs w:val="22"/>
              </w:rPr>
            </w:pPr>
            <w:r w:rsidRPr="001E5383">
              <w:rPr>
                <w:b w:val="0"/>
                <w:sz w:val="22"/>
                <w:szCs w:val="22"/>
              </w:rPr>
              <w:t>1 γραφείο για 2 Βοηθούς Γραμματειακούς Λειτουργούς με αποθηκευτικό χώρο (</w:t>
            </w:r>
            <w:r w:rsidRPr="001E5383">
              <w:rPr>
                <w:b w:val="0"/>
                <w:bCs w:val="0"/>
                <w:sz w:val="22"/>
                <w:szCs w:val="22"/>
              </w:rPr>
              <w:t xml:space="preserve">συνολικά </w:t>
            </w:r>
            <w:r w:rsidR="009377D0">
              <w:rPr>
                <w:b w:val="0"/>
                <w:bCs w:val="0"/>
                <w:sz w:val="22"/>
                <w:szCs w:val="22"/>
              </w:rPr>
              <w:t>16</w:t>
            </w:r>
            <w:r w:rsidRPr="001E5383">
              <w:rPr>
                <w:b w:val="0"/>
                <w:bCs w:val="0"/>
                <w:sz w:val="22"/>
                <w:szCs w:val="22"/>
              </w:rPr>
              <w:t xml:space="preserve"> </w:t>
            </w:r>
            <w:r w:rsidRPr="001E5383">
              <w:rPr>
                <w:b w:val="0"/>
                <w:bCs w:val="0"/>
                <w:sz w:val="22"/>
                <w:szCs w:val="22"/>
                <w:lang w:val="en-US" w:eastAsia="el-GR"/>
              </w:rPr>
              <w:t>m</w:t>
            </w:r>
            <w:r w:rsidRPr="001E5383">
              <w:rPr>
                <w:b w:val="0"/>
                <w:bCs w:val="0"/>
                <w:sz w:val="22"/>
                <w:szCs w:val="22"/>
                <w:vertAlign w:val="superscript"/>
                <w:lang w:eastAsia="el-GR"/>
              </w:rPr>
              <w:t>2</w:t>
            </w:r>
            <w:r w:rsidRPr="001E5383">
              <w:rPr>
                <w:b w:val="0"/>
                <w:sz w:val="22"/>
                <w:szCs w:val="22"/>
              </w:rPr>
              <w:t xml:space="preserve">), </w:t>
            </w:r>
            <w:r w:rsidR="009377D0">
              <w:rPr>
                <w:b w:val="0"/>
                <w:sz w:val="22"/>
                <w:szCs w:val="22"/>
              </w:rPr>
              <w:t>3</w:t>
            </w:r>
            <w:r w:rsidRPr="001E5383">
              <w:rPr>
                <w:b w:val="0"/>
                <w:sz w:val="22"/>
                <w:szCs w:val="22"/>
              </w:rPr>
              <w:t xml:space="preserve"> γραφεία επιθεωρητών </w:t>
            </w:r>
            <w:r w:rsidRPr="001E5383">
              <w:rPr>
                <w:b w:val="0"/>
                <w:bCs w:val="0"/>
                <w:sz w:val="22"/>
                <w:szCs w:val="22"/>
              </w:rPr>
              <w:t>(</w:t>
            </w:r>
            <w:r w:rsidR="009377D0">
              <w:rPr>
                <w:b w:val="0"/>
                <w:bCs w:val="0"/>
                <w:sz w:val="22"/>
                <w:szCs w:val="22"/>
              </w:rPr>
              <w:t>36</w:t>
            </w:r>
            <w:r w:rsidRPr="001E5383">
              <w:rPr>
                <w:b w:val="0"/>
                <w:bCs w:val="0"/>
                <w:sz w:val="22"/>
                <w:szCs w:val="22"/>
              </w:rPr>
              <w:t xml:space="preserve"> </w:t>
            </w:r>
            <w:r w:rsidRPr="001E5383">
              <w:rPr>
                <w:b w:val="0"/>
                <w:bCs w:val="0"/>
                <w:sz w:val="22"/>
                <w:szCs w:val="22"/>
                <w:lang w:val="en-US" w:eastAsia="el-GR"/>
              </w:rPr>
              <w:t>m</w:t>
            </w:r>
            <w:r w:rsidRPr="001E5383">
              <w:rPr>
                <w:b w:val="0"/>
                <w:bCs w:val="0"/>
                <w:sz w:val="22"/>
                <w:szCs w:val="22"/>
                <w:vertAlign w:val="superscript"/>
                <w:lang w:eastAsia="el-GR"/>
              </w:rPr>
              <w:t>2</w:t>
            </w:r>
            <w:r w:rsidRPr="001E5383">
              <w:rPr>
                <w:b w:val="0"/>
                <w:bCs w:val="0"/>
                <w:sz w:val="22"/>
                <w:szCs w:val="22"/>
              </w:rPr>
              <w:t>)</w:t>
            </w:r>
            <w:r w:rsidRPr="001E5383">
              <w:rPr>
                <w:b w:val="0"/>
                <w:sz w:val="22"/>
                <w:szCs w:val="22"/>
              </w:rPr>
              <w:t xml:space="preserve">, </w:t>
            </w:r>
            <w:r w:rsidR="009377D0">
              <w:rPr>
                <w:b w:val="0"/>
                <w:sz w:val="22"/>
                <w:szCs w:val="22"/>
              </w:rPr>
              <w:t xml:space="preserve">5 γραφεία για βοηθούς επιθεωρητές (80 </w:t>
            </w:r>
            <w:r w:rsidR="009377D0" w:rsidRPr="001E5383">
              <w:rPr>
                <w:b w:val="0"/>
                <w:bCs w:val="0"/>
                <w:sz w:val="22"/>
                <w:szCs w:val="22"/>
                <w:lang w:val="en-US" w:eastAsia="el-GR"/>
              </w:rPr>
              <w:t>m</w:t>
            </w:r>
            <w:r w:rsidR="009377D0" w:rsidRPr="001E5383">
              <w:rPr>
                <w:b w:val="0"/>
                <w:bCs w:val="0"/>
                <w:sz w:val="22"/>
                <w:szCs w:val="22"/>
                <w:vertAlign w:val="superscript"/>
                <w:lang w:eastAsia="el-GR"/>
              </w:rPr>
              <w:t>2</w:t>
            </w:r>
            <w:r w:rsidR="009377D0">
              <w:rPr>
                <w:b w:val="0"/>
                <w:sz w:val="22"/>
                <w:szCs w:val="22"/>
              </w:rPr>
              <w:t xml:space="preserve">), </w:t>
            </w:r>
            <w:r w:rsidRPr="001E5383">
              <w:rPr>
                <w:b w:val="0"/>
                <w:sz w:val="22"/>
                <w:szCs w:val="22"/>
              </w:rPr>
              <w:t xml:space="preserve">1 αίθουσα συνεδριάσεων που να μπορεί να φιλοξενεί 18 - 20 άτομα για τη διενέργεια σεμιναρίων </w:t>
            </w:r>
            <w:r w:rsidRPr="001E5383">
              <w:rPr>
                <w:b w:val="0"/>
                <w:bCs w:val="0"/>
                <w:sz w:val="22"/>
                <w:szCs w:val="22"/>
              </w:rPr>
              <w:t>(</w:t>
            </w:r>
            <w:r w:rsidR="009377D0">
              <w:rPr>
                <w:b w:val="0"/>
                <w:bCs w:val="0"/>
                <w:sz w:val="22"/>
                <w:szCs w:val="22"/>
              </w:rPr>
              <w:t>32</w:t>
            </w:r>
            <w:r w:rsidRPr="001E5383">
              <w:rPr>
                <w:b w:val="0"/>
                <w:bCs w:val="0"/>
                <w:sz w:val="22"/>
                <w:szCs w:val="22"/>
              </w:rPr>
              <w:t xml:space="preserve"> </w:t>
            </w:r>
            <w:r w:rsidRPr="001E5383">
              <w:rPr>
                <w:b w:val="0"/>
                <w:bCs w:val="0"/>
                <w:sz w:val="22"/>
                <w:szCs w:val="22"/>
                <w:lang w:val="en-US" w:eastAsia="el-GR"/>
              </w:rPr>
              <w:t>m</w:t>
            </w:r>
            <w:r w:rsidRPr="001E5383">
              <w:rPr>
                <w:b w:val="0"/>
                <w:bCs w:val="0"/>
                <w:sz w:val="22"/>
                <w:szCs w:val="22"/>
                <w:vertAlign w:val="superscript"/>
                <w:lang w:eastAsia="el-GR"/>
              </w:rPr>
              <w:t>2</w:t>
            </w:r>
            <w:r w:rsidRPr="001E5383">
              <w:rPr>
                <w:b w:val="0"/>
                <w:bCs w:val="0"/>
                <w:sz w:val="22"/>
                <w:szCs w:val="22"/>
              </w:rPr>
              <w:t>)</w:t>
            </w:r>
            <w:r w:rsidRPr="001E5383">
              <w:rPr>
                <w:b w:val="0"/>
                <w:sz w:val="22"/>
                <w:szCs w:val="22"/>
              </w:rPr>
              <w:t xml:space="preserve">, 1 αίθουσα αναμονής κοινού </w:t>
            </w:r>
            <w:r w:rsidR="009377D0">
              <w:rPr>
                <w:b w:val="0"/>
                <w:bCs w:val="0"/>
                <w:sz w:val="22"/>
                <w:szCs w:val="22"/>
              </w:rPr>
              <w:t>(16</w:t>
            </w:r>
            <w:r w:rsidRPr="001E5383">
              <w:rPr>
                <w:b w:val="0"/>
                <w:bCs w:val="0"/>
                <w:sz w:val="22"/>
                <w:szCs w:val="22"/>
              </w:rPr>
              <w:t xml:space="preserve"> </w:t>
            </w:r>
            <w:r w:rsidRPr="001E5383">
              <w:rPr>
                <w:b w:val="0"/>
                <w:bCs w:val="0"/>
                <w:sz w:val="22"/>
                <w:szCs w:val="22"/>
                <w:lang w:val="en-US" w:eastAsia="el-GR"/>
              </w:rPr>
              <w:t>m</w:t>
            </w:r>
            <w:r w:rsidRPr="001E5383">
              <w:rPr>
                <w:b w:val="0"/>
                <w:bCs w:val="0"/>
                <w:sz w:val="22"/>
                <w:szCs w:val="22"/>
                <w:vertAlign w:val="superscript"/>
                <w:lang w:eastAsia="el-GR"/>
              </w:rPr>
              <w:t>2</w:t>
            </w:r>
            <w:r w:rsidRPr="001E5383">
              <w:rPr>
                <w:b w:val="0"/>
                <w:bCs w:val="0"/>
                <w:sz w:val="22"/>
                <w:szCs w:val="22"/>
              </w:rPr>
              <w:t xml:space="preserve"> ωφέλιμο εμβαδό)</w:t>
            </w:r>
            <w:r w:rsidRPr="001E5383">
              <w:rPr>
                <w:b w:val="0"/>
                <w:sz w:val="22"/>
                <w:szCs w:val="22"/>
              </w:rPr>
              <w:t xml:space="preserve">, ένα δωμάτιο για φωτοτυπική μηχανή, τηλεομοιότυπο </w:t>
            </w:r>
            <w:r w:rsidRPr="001E5383">
              <w:rPr>
                <w:b w:val="0"/>
                <w:bCs w:val="0"/>
                <w:sz w:val="22"/>
                <w:szCs w:val="22"/>
              </w:rPr>
              <w:t xml:space="preserve">(περίπου </w:t>
            </w:r>
            <w:r w:rsidR="009377D0">
              <w:rPr>
                <w:b w:val="0"/>
                <w:bCs w:val="0"/>
                <w:sz w:val="22"/>
                <w:szCs w:val="22"/>
              </w:rPr>
              <w:t>12</w:t>
            </w:r>
            <w:r w:rsidRPr="001E5383">
              <w:rPr>
                <w:b w:val="0"/>
                <w:bCs w:val="0"/>
                <w:sz w:val="22"/>
                <w:szCs w:val="22"/>
              </w:rPr>
              <w:t xml:space="preserve"> </w:t>
            </w:r>
            <w:r w:rsidRPr="001E5383">
              <w:rPr>
                <w:b w:val="0"/>
                <w:bCs w:val="0"/>
                <w:sz w:val="22"/>
                <w:szCs w:val="22"/>
                <w:lang w:val="en-US" w:eastAsia="el-GR"/>
              </w:rPr>
              <w:t>m</w:t>
            </w:r>
            <w:r w:rsidRPr="001E5383">
              <w:rPr>
                <w:b w:val="0"/>
                <w:bCs w:val="0"/>
                <w:sz w:val="22"/>
                <w:szCs w:val="22"/>
                <w:vertAlign w:val="superscript"/>
                <w:lang w:eastAsia="el-GR"/>
              </w:rPr>
              <w:t>2</w:t>
            </w:r>
            <w:r w:rsidRPr="001E5383">
              <w:rPr>
                <w:b w:val="0"/>
                <w:bCs w:val="0"/>
                <w:sz w:val="22"/>
                <w:szCs w:val="22"/>
              </w:rPr>
              <w:t xml:space="preserve"> ωφέλιμο εμβαδό)</w:t>
            </w:r>
            <w:r w:rsidRPr="001E5383">
              <w:rPr>
                <w:b w:val="0"/>
                <w:sz w:val="22"/>
                <w:szCs w:val="22"/>
              </w:rPr>
              <w:t xml:space="preserve">, 1 αποθηκευτικό χώρο  </w:t>
            </w:r>
            <w:r w:rsidRPr="001E5383">
              <w:rPr>
                <w:b w:val="0"/>
                <w:bCs w:val="0"/>
                <w:sz w:val="22"/>
                <w:szCs w:val="22"/>
              </w:rPr>
              <w:t xml:space="preserve">(περίπου </w:t>
            </w:r>
            <w:r w:rsidR="009377D0">
              <w:rPr>
                <w:b w:val="0"/>
                <w:bCs w:val="0"/>
                <w:sz w:val="22"/>
                <w:szCs w:val="22"/>
              </w:rPr>
              <w:t>24</w:t>
            </w:r>
            <w:r w:rsidRPr="001E5383">
              <w:rPr>
                <w:b w:val="0"/>
                <w:bCs w:val="0"/>
                <w:sz w:val="22"/>
                <w:szCs w:val="22"/>
              </w:rPr>
              <w:t xml:space="preserve"> </w:t>
            </w:r>
            <w:r w:rsidRPr="001E5383">
              <w:rPr>
                <w:b w:val="0"/>
                <w:bCs w:val="0"/>
                <w:sz w:val="22"/>
                <w:szCs w:val="22"/>
                <w:lang w:val="en-US" w:eastAsia="el-GR"/>
              </w:rPr>
              <w:t>m</w:t>
            </w:r>
            <w:r w:rsidRPr="001E5383">
              <w:rPr>
                <w:b w:val="0"/>
                <w:bCs w:val="0"/>
                <w:sz w:val="22"/>
                <w:szCs w:val="22"/>
                <w:vertAlign w:val="superscript"/>
                <w:lang w:eastAsia="el-GR"/>
              </w:rPr>
              <w:t>2</w:t>
            </w:r>
            <w:r w:rsidRPr="001E5383">
              <w:rPr>
                <w:b w:val="0"/>
                <w:bCs w:val="0"/>
                <w:sz w:val="22"/>
                <w:szCs w:val="22"/>
              </w:rPr>
              <w:t xml:space="preserve"> ωφέλιμο εμβαδό)</w:t>
            </w:r>
            <w:r w:rsidRPr="001E5383">
              <w:rPr>
                <w:b w:val="0"/>
                <w:sz w:val="22"/>
                <w:szCs w:val="22"/>
              </w:rPr>
              <w:t xml:space="preserve">, </w:t>
            </w:r>
            <w:r w:rsidR="009377D0">
              <w:rPr>
                <w:b w:val="0"/>
                <w:sz w:val="22"/>
                <w:szCs w:val="22"/>
              </w:rPr>
              <w:t>1</w:t>
            </w:r>
            <w:r w:rsidRPr="001E5383">
              <w:rPr>
                <w:b w:val="0"/>
                <w:sz w:val="22"/>
                <w:szCs w:val="22"/>
              </w:rPr>
              <w:t xml:space="preserve"> αποθηκευτικό χώρο για αναλώσιμα και άλλη γραφική ύλη </w:t>
            </w:r>
            <w:r w:rsidRPr="001E5383">
              <w:rPr>
                <w:b w:val="0"/>
                <w:bCs w:val="0"/>
                <w:sz w:val="22"/>
                <w:szCs w:val="22"/>
              </w:rPr>
              <w:t xml:space="preserve">(περίπου </w:t>
            </w:r>
            <w:r w:rsidR="009377D0">
              <w:rPr>
                <w:b w:val="0"/>
                <w:bCs w:val="0"/>
                <w:sz w:val="22"/>
                <w:szCs w:val="22"/>
              </w:rPr>
              <w:t>14</w:t>
            </w:r>
            <w:r w:rsidRPr="001E5383">
              <w:rPr>
                <w:b w:val="0"/>
                <w:bCs w:val="0"/>
                <w:sz w:val="22"/>
                <w:szCs w:val="22"/>
              </w:rPr>
              <w:t xml:space="preserve"> </w:t>
            </w:r>
            <w:r w:rsidRPr="001E5383">
              <w:rPr>
                <w:b w:val="0"/>
                <w:bCs w:val="0"/>
                <w:sz w:val="22"/>
                <w:szCs w:val="22"/>
                <w:lang w:val="en-US" w:eastAsia="el-GR"/>
              </w:rPr>
              <w:t>m</w:t>
            </w:r>
            <w:r w:rsidRPr="001E5383">
              <w:rPr>
                <w:b w:val="0"/>
                <w:bCs w:val="0"/>
                <w:sz w:val="22"/>
                <w:szCs w:val="22"/>
                <w:vertAlign w:val="superscript"/>
                <w:lang w:eastAsia="el-GR"/>
              </w:rPr>
              <w:t>2</w:t>
            </w:r>
            <w:r w:rsidRPr="001E5383">
              <w:rPr>
                <w:b w:val="0"/>
                <w:bCs w:val="0"/>
                <w:sz w:val="22"/>
                <w:szCs w:val="22"/>
              </w:rPr>
              <w:t xml:space="preserve"> ωφέλιμο εμβαδό)</w:t>
            </w:r>
            <w:r w:rsidRPr="001E5383">
              <w:rPr>
                <w:b w:val="0"/>
                <w:sz w:val="22"/>
                <w:szCs w:val="22"/>
              </w:rPr>
              <w:t xml:space="preserve">, </w:t>
            </w:r>
            <w:r w:rsidR="009377D0">
              <w:rPr>
                <w:b w:val="0"/>
                <w:sz w:val="22"/>
                <w:szCs w:val="22"/>
              </w:rPr>
              <w:t>1</w:t>
            </w:r>
            <w:r w:rsidRPr="001E5383">
              <w:rPr>
                <w:b w:val="0"/>
                <w:sz w:val="22"/>
                <w:szCs w:val="22"/>
              </w:rPr>
              <w:t xml:space="preserve"> κουζίνα </w:t>
            </w:r>
            <w:r w:rsidR="009377D0">
              <w:rPr>
                <w:b w:val="0"/>
                <w:bCs w:val="0"/>
                <w:sz w:val="22"/>
                <w:szCs w:val="22"/>
              </w:rPr>
              <w:t>8</w:t>
            </w:r>
            <w:r w:rsidRPr="001E5383">
              <w:rPr>
                <w:b w:val="0"/>
                <w:bCs w:val="0"/>
                <w:sz w:val="22"/>
                <w:szCs w:val="22"/>
              </w:rPr>
              <w:t xml:space="preserve"> </w:t>
            </w:r>
            <w:r w:rsidRPr="001E5383">
              <w:rPr>
                <w:b w:val="0"/>
                <w:bCs w:val="0"/>
                <w:sz w:val="22"/>
                <w:szCs w:val="22"/>
                <w:lang w:val="en-US" w:eastAsia="el-GR"/>
              </w:rPr>
              <w:t>m</w:t>
            </w:r>
            <w:r w:rsidRPr="001E5383">
              <w:rPr>
                <w:b w:val="0"/>
                <w:bCs w:val="0"/>
                <w:sz w:val="22"/>
                <w:szCs w:val="22"/>
                <w:vertAlign w:val="superscript"/>
                <w:lang w:eastAsia="el-GR"/>
              </w:rPr>
              <w:t>2</w:t>
            </w:r>
            <w:r w:rsidRPr="001E5383">
              <w:rPr>
                <w:b w:val="0"/>
                <w:sz w:val="22"/>
                <w:szCs w:val="22"/>
              </w:rPr>
              <w:t>, 1 δωμάτιο κατάλληλα διαμορφωμένο για τους διακομιστές πληροφοριών</w:t>
            </w:r>
            <w:r w:rsidRPr="001E5383">
              <w:rPr>
                <w:b w:val="0"/>
                <w:bCs w:val="0"/>
                <w:sz w:val="22"/>
                <w:szCs w:val="22"/>
              </w:rPr>
              <w:t xml:space="preserve"> περίπου </w:t>
            </w:r>
            <w:r w:rsidR="009377D0">
              <w:rPr>
                <w:b w:val="0"/>
                <w:bCs w:val="0"/>
                <w:sz w:val="22"/>
                <w:szCs w:val="22"/>
              </w:rPr>
              <w:t>8</w:t>
            </w:r>
            <w:r w:rsidRPr="001E5383">
              <w:rPr>
                <w:b w:val="0"/>
                <w:bCs w:val="0"/>
                <w:sz w:val="22"/>
                <w:szCs w:val="22"/>
              </w:rPr>
              <w:t xml:space="preserve"> </w:t>
            </w:r>
            <w:r w:rsidRPr="001E5383">
              <w:rPr>
                <w:b w:val="0"/>
                <w:bCs w:val="0"/>
                <w:sz w:val="22"/>
                <w:szCs w:val="22"/>
                <w:lang w:val="en-US" w:eastAsia="el-GR"/>
              </w:rPr>
              <w:t>m</w:t>
            </w:r>
            <w:r w:rsidRPr="001E5383">
              <w:rPr>
                <w:b w:val="0"/>
                <w:bCs w:val="0"/>
                <w:sz w:val="22"/>
                <w:szCs w:val="22"/>
                <w:vertAlign w:val="superscript"/>
                <w:lang w:eastAsia="el-GR"/>
              </w:rPr>
              <w:t>2</w:t>
            </w:r>
            <w:r w:rsidRPr="001E5383">
              <w:rPr>
                <w:b w:val="0"/>
                <w:bCs w:val="0"/>
                <w:sz w:val="22"/>
                <w:szCs w:val="22"/>
              </w:rPr>
              <w:t xml:space="preserve"> ωφέλιμο εμβαδό</w:t>
            </w:r>
            <w:r w:rsidR="0045397C">
              <w:rPr>
                <w:b w:val="0"/>
                <w:bCs w:val="0"/>
                <w:sz w:val="22"/>
                <w:szCs w:val="22"/>
              </w:rPr>
              <w:t>.</w:t>
            </w:r>
          </w:p>
          <w:p w:rsidR="00E26E34" w:rsidRPr="001E5383" w:rsidRDefault="0045397C" w:rsidP="00E26E34">
            <w:pPr>
              <w:spacing w:after="0" w:line="240" w:lineRule="auto"/>
              <w:ind w:left="136" w:right="79"/>
              <w:jc w:val="both"/>
              <w:divId w:val="75785671"/>
              <w:rPr>
                <w:b w:val="0"/>
              </w:rPr>
            </w:pPr>
            <w:r>
              <w:rPr>
                <w:b w:val="0"/>
                <w:bCs w:val="0"/>
                <w:sz w:val="22"/>
                <w:szCs w:val="22"/>
              </w:rPr>
              <w:t xml:space="preserve">Σημειώνεται ότι στο πιο πάνω εμβαδό δεν περιλαμβάνονται </w:t>
            </w:r>
            <w:r w:rsidR="00E26E34" w:rsidRPr="001E5383">
              <w:rPr>
                <w:b w:val="0"/>
                <w:sz w:val="22"/>
                <w:szCs w:val="22"/>
              </w:rPr>
              <w:t>ξεχωριστοί χώροι υγειονομικών διευκολύνσεων ανδρών και γυναικών για το κοινό, για άτομα με αναπηρία και για τους υπαλλήλους</w:t>
            </w:r>
            <w:r w:rsidR="00A15219">
              <w:rPr>
                <w:b w:val="0"/>
                <w:sz w:val="22"/>
                <w:szCs w:val="22"/>
              </w:rPr>
              <w:t xml:space="preserve"> για τα οποία</w:t>
            </w:r>
            <w:r w:rsidR="00FE2F06">
              <w:rPr>
                <w:b w:val="0"/>
                <w:sz w:val="22"/>
                <w:szCs w:val="22"/>
              </w:rPr>
              <w:t xml:space="preserve"> όμως</w:t>
            </w:r>
            <w:r w:rsidR="00A15219">
              <w:rPr>
                <w:b w:val="0"/>
                <w:sz w:val="22"/>
                <w:szCs w:val="22"/>
              </w:rPr>
              <w:t xml:space="preserve"> υπάρχει απαίτηση</w:t>
            </w:r>
            <w:r w:rsidR="009377D0">
              <w:rPr>
                <w:b w:val="0"/>
                <w:sz w:val="22"/>
                <w:szCs w:val="22"/>
              </w:rPr>
              <w:t xml:space="preserve"> (14</w:t>
            </w:r>
            <w:r w:rsidR="00C44A99">
              <w:rPr>
                <w:b w:val="0"/>
                <w:sz w:val="22"/>
                <w:szCs w:val="22"/>
              </w:rPr>
              <w:t>0</w:t>
            </w:r>
            <w:r w:rsidR="00C44A99" w:rsidRPr="00C44A99">
              <w:rPr>
                <w:b w:val="0"/>
                <w:bCs w:val="0"/>
                <w:sz w:val="22"/>
                <w:szCs w:val="22"/>
                <w:lang w:eastAsia="el-GR"/>
              </w:rPr>
              <w:t xml:space="preserve"> </w:t>
            </w:r>
            <w:r w:rsidR="00C44A99" w:rsidRPr="001E5383">
              <w:rPr>
                <w:b w:val="0"/>
                <w:bCs w:val="0"/>
                <w:sz w:val="22"/>
                <w:szCs w:val="22"/>
                <w:lang w:val="en-US" w:eastAsia="el-GR"/>
              </w:rPr>
              <w:t>m</w:t>
            </w:r>
            <w:r w:rsidR="00C44A99" w:rsidRPr="001E5383">
              <w:rPr>
                <w:b w:val="0"/>
                <w:bCs w:val="0"/>
                <w:sz w:val="22"/>
                <w:szCs w:val="22"/>
                <w:vertAlign w:val="superscript"/>
                <w:lang w:eastAsia="el-GR"/>
              </w:rPr>
              <w:t>2</w:t>
            </w:r>
            <w:r w:rsidR="00C44A99" w:rsidRPr="00C44A99">
              <w:rPr>
                <w:b w:val="0"/>
                <w:sz w:val="22"/>
                <w:szCs w:val="22"/>
              </w:rPr>
              <w:t>)</w:t>
            </w:r>
            <w:r w:rsidR="00E26E34" w:rsidRPr="001E5383">
              <w:rPr>
                <w:b w:val="0"/>
                <w:sz w:val="22"/>
                <w:szCs w:val="22"/>
              </w:rPr>
              <w:t>.</w:t>
            </w:r>
          </w:p>
          <w:p w:rsidR="008E63DC" w:rsidRPr="0005581E" w:rsidRDefault="008E63DC" w:rsidP="002D4200">
            <w:pPr>
              <w:spacing w:after="0" w:line="288" w:lineRule="auto"/>
              <w:ind w:left="113" w:right="113"/>
              <w:jc w:val="both"/>
              <w:divId w:val="75785671"/>
              <w:rPr>
                <w:b w:val="0"/>
                <w:bCs w:val="0"/>
                <w:sz w:val="10"/>
                <w:szCs w:val="10"/>
              </w:rPr>
            </w:pPr>
          </w:p>
          <w:p w:rsidR="001E4790" w:rsidRDefault="001E4790" w:rsidP="00BB62DD">
            <w:pPr>
              <w:spacing w:after="0" w:line="240" w:lineRule="auto"/>
              <w:ind w:left="113" w:right="113"/>
              <w:jc w:val="both"/>
              <w:divId w:val="75785671"/>
              <w:rPr>
                <w:u w:val="single"/>
              </w:rPr>
            </w:pPr>
            <w:r w:rsidRPr="00165DFE">
              <w:rPr>
                <w:sz w:val="22"/>
                <w:szCs w:val="22"/>
                <w:u w:val="single"/>
              </w:rPr>
              <w:t>Άλλες Απαιτήσεις:</w:t>
            </w:r>
          </w:p>
          <w:p w:rsidR="00AD4294" w:rsidRDefault="00AD4294" w:rsidP="00BB62DD">
            <w:pPr>
              <w:spacing w:after="0" w:line="240" w:lineRule="auto"/>
              <w:ind w:left="113" w:right="113"/>
              <w:jc w:val="both"/>
              <w:divId w:val="75785671"/>
              <w:rPr>
                <w:sz w:val="10"/>
                <w:szCs w:val="10"/>
                <w:u w:val="single"/>
              </w:rPr>
            </w:pPr>
          </w:p>
          <w:p w:rsidR="005C2FD3" w:rsidRDefault="005C2FD3" w:rsidP="00854CA3">
            <w:pPr>
              <w:spacing w:after="0" w:line="240" w:lineRule="auto"/>
              <w:ind w:left="113" w:right="113"/>
              <w:jc w:val="both"/>
              <w:divId w:val="75785671"/>
              <w:rPr>
                <w:b w:val="0"/>
                <w:bCs w:val="0"/>
                <w:color w:val="000000"/>
                <w:sz w:val="22"/>
                <w:szCs w:val="22"/>
                <w:lang w:eastAsia="el-GR"/>
              </w:rPr>
            </w:pPr>
          </w:p>
          <w:p w:rsidR="00854CA3" w:rsidRDefault="005C2FD3" w:rsidP="00854CA3">
            <w:pPr>
              <w:spacing w:after="0" w:line="240" w:lineRule="auto"/>
              <w:ind w:right="113"/>
              <w:jc w:val="both"/>
              <w:divId w:val="75785671"/>
              <w:rPr>
                <w:b w:val="0"/>
                <w:bCs w:val="0"/>
                <w:color w:val="000000"/>
                <w:sz w:val="22"/>
                <w:szCs w:val="22"/>
                <w:lang w:eastAsia="el-GR"/>
              </w:rPr>
            </w:pPr>
            <w:r>
              <w:rPr>
                <w:b w:val="0"/>
                <w:bCs w:val="0"/>
                <w:color w:val="000000"/>
                <w:sz w:val="22"/>
                <w:szCs w:val="22"/>
                <w:lang w:eastAsia="el-GR"/>
              </w:rPr>
              <w:t xml:space="preserve">  </w:t>
            </w:r>
            <w:r w:rsidR="007809E9">
              <w:rPr>
                <w:b w:val="0"/>
                <w:bCs w:val="0"/>
                <w:color w:val="000000"/>
                <w:sz w:val="22"/>
                <w:szCs w:val="22"/>
                <w:lang w:eastAsia="el-GR"/>
              </w:rPr>
              <w:t xml:space="preserve">(α) </w:t>
            </w:r>
            <w:r w:rsidR="007809E9" w:rsidRPr="00D70EBF">
              <w:rPr>
                <w:b w:val="0"/>
                <w:bCs w:val="0"/>
                <w:color w:val="000000"/>
                <w:sz w:val="22"/>
                <w:szCs w:val="22"/>
                <w:lang w:eastAsia="el-GR"/>
              </w:rPr>
              <w:t>Σε περίπτωση υφιστάμενης οικοδομής αυτή δεν πρέπει να είναι κατασκευής παλαιότερη</w:t>
            </w:r>
            <w:r w:rsidR="007809E9">
              <w:rPr>
                <w:b w:val="0"/>
                <w:bCs w:val="0"/>
                <w:color w:val="000000"/>
                <w:sz w:val="22"/>
                <w:szCs w:val="22"/>
                <w:lang w:eastAsia="el-GR"/>
              </w:rPr>
              <w:t>ς από</w:t>
            </w:r>
            <w:r w:rsidR="00854CA3">
              <w:rPr>
                <w:b w:val="0"/>
                <w:bCs w:val="0"/>
                <w:color w:val="000000"/>
                <w:sz w:val="22"/>
                <w:szCs w:val="22"/>
                <w:lang w:eastAsia="el-GR"/>
              </w:rPr>
              <w:t xml:space="preserve">       </w:t>
            </w:r>
          </w:p>
          <w:p w:rsidR="007809E9" w:rsidRDefault="00854CA3" w:rsidP="00854CA3">
            <w:pPr>
              <w:spacing w:after="0" w:line="240" w:lineRule="auto"/>
              <w:ind w:right="113"/>
              <w:jc w:val="both"/>
              <w:divId w:val="75785671"/>
              <w:rPr>
                <w:b w:val="0"/>
                <w:bCs w:val="0"/>
                <w:color w:val="000000"/>
                <w:sz w:val="22"/>
                <w:szCs w:val="22"/>
                <w:lang w:eastAsia="el-GR"/>
              </w:rPr>
            </w:pPr>
            <w:r>
              <w:rPr>
                <w:b w:val="0"/>
                <w:bCs w:val="0"/>
                <w:color w:val="000000"/>
                <w:sz w:val="22"/>
                <w:szCs w:val="22"/>
                <w:lang w:eastAsia="el-GR"/>
              </w:rPr>
              <w:t xml:space="preserve">   το 2000.</w:t>
            </w:r>
            <w:r w:rsidR="007809E9">
              <w:rPr>
                <w:b w:val="0"/>
                <w:bCs w:val="0"/>
                <w:color w:val="000000"/>
                <w:sz w:val="22"/>
                <w:szCs w:val="22"/>
                <w:lang w:eastAsia="el-GR"/>
              </w:rPr>
              <w:t xml:space="preserve"> </w:t>
            </w:r>
            <w:r>
              <w:rPr>
                <w:b w:val="0"/>
                <w:bCs w:val="0"/>
                <w:color w:val="000000"/>
                <w:sz w:val="22"/>
                <w:szCs w:val="22"/>
                <w:lang w:eastAsia="el-GR"/>
              </w:rPr>
              <w:t xml:space="preserve"> </w:t>
            </w:r>
          </w:p>
          <w:p w:rsidR="007809E9" w:rsidRPr="0005581E" w:rsidRDefault="007809E9" w:rsidP="00854CA3">
            <w:pPr>
              <w:spacing w:after="0" w:line="240" w:lineRule="auto"/>
              <w:ind w:left="113" w:right="113"/>
              <w:jc w:val="both"/>
              <w:divId w:val="75785671"/>
              <w:rPr>
                <w:sz w:val="10"/>
                <w:szCs w:val="10"/>
                <w:u w:val="single"/>
              </w:rPr>
            </w:pPr>
          </w:p>
          <w:p w:rsidR="001E4790" w:rsidRDefault="007809E9" w:rsidP="00854CA3">
            <w:pPr>
              <w:spacing w:after="0" w:line="240" w:lineRule="auto"/>
              <w:ind w:left="113" w:right="113"/>
              <w:jc w:val="both"/>
              <w:divId w:val="75785671"/>
              <w:rPr>
                <w:b w:val="0"/>
                <w:bCs w:val="0"/>
                <w:sz w:val="22"/>
                <w:szCs w:val="22"/>
              </w:rPr>
            </w:pPr>
            <w:r>
              <w:rPr>
                <w:b w:val="0"/>
                <w:bCs w:val="0"/>
                <w:sz w:val="22"/>
                <w:szCs w:val="22"/>
              </w:rPr>
              <w:t>(β</w:t>
            </w:r>
            <w:r w:rsidR="001E4790" w:rsidRPr="008E63DC">
              <w:rPr>
                <w:b w:val="0"/>
                <w:bCs w:val="0"/>
                <w:sz w:val="22"/>
                <w:szCs w:val="22"/>
              </w:rPr>
              <w:t>) Το κτίριο πρέπει να ικανοποιεί τις βασικές κτιριακές απαιτήσεις για θέματα Ασφάλειας και Υγείας όπως καθορίζονται στο συνημμένο Παράρτημα</w:t>
            </w:r>
            <w:r w:rsidR="00854CA3">
              <w:rPr>
                <w:b w:val="0"/>
                <w:bCs w:val="0"/>
                <w:sz w:val="22"/>
                <w:szCs w:val="22"/>
              </w:rPr>
              <w:t>.</w:t>
            </w:r>
          </w:p>
          <w:p w:rsidR="009377D0" w:rsidRDefault="009377D0" w:rsidP="009377D0">
            <w:pPr>
              <w:spacing w:after="0" w:line="240" w:lineRule="auto"/>
              <w:ind w:right="113"/>
              <w:jc w:val="both"/>
              <w:divId w:val="75785671"/>
              <w:rPr>
                <w:b w:val="0"/>
                <w:bCs w:val="0"/>
                <w:sz w:val="22"/>
                <w:szCs w:val="22"/>
              </w:rPr>
            </w:pPr>
          </w:p>
          <w:p w:rsidR="001D6738" w:rsidRPr="008E63DC" w:rsidRDefault="001D6738" w:rsidP="001D6738">
            <w:pPr>
              <w:spacing w:after="0" w:line="240" w:lineRule="auto"/>
              <w:ind w:right="113"/>
              <w:jc w:val="both"/>
              <w:divId w:val="75785671"/>
              <w:rPr>
                <w:b w:val="0"/>
                <w:bCs w:val="0"/>
              </w:rPr>
            </w:pPr>
          </w:p>
          <w:tbl>
            <w:tblPr>
              <w:tblStyle w:val="TableGrid"/>
              <w:tblpPr w:leftFromText="180" w:rightFromText="180" w:vertAnchor="text" w:horzAnchor="margin" w:tblpXSpec="center" w:tblpY="2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6"/>
              <w:gridCol w:w="1296"/>
              <w:gridCol w:w="2268"/>
              <w:gridCol w:w="1414"/>
              <w:gridCol w:w="75"/>
            </w:tblGrid>
            <w:tr w:rsidR="001D6738" w:rsidTr="001D6738">
              <w:trPr>
                <w:divId w:val="75785671"/>
                <w:trHeight w:val="1060"/>
              </w:trPr>
              <w:tc>
                <w:tcPr>
                  <w:tcW w:w="1556" w:type="dxa"/>
                </w:tcPr>
                <w:p w:rsidR="001D6738" w:rsidRDefault="001D6738" w:rsidP="001D6738">
                  <w:pPr>
                    <w:rPr>
                      <w:rFonts w:ascii="Arial" w:hAnsi="Arial"/>
                    </w:rPr>
                  </w:pPr>
                  <w:r>
                    <w:rPr>
                      <w:noProof/>
                      <w:lang w:eastAsia="el-GR"/>
                    </w:rPr>
                    <w:drawing>
                      <wp:inline distT="0" distB="0" distL="0" distR="0" wp14:anchorId="0B4698B7" wp14:editId="2E5D5602">
                        <wp:extent cx="771525" cy="7048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525" cy="704850"/>
                                </a:xfrm>
                                <a:prstGeom prst="rect">
                                  <a:avLst/>
                                </a:prstGeom>
                                <a:noFill/>
                                <a:ln>
                                  <a:noFill/>
                                </a:ln>
                              </pic:spPr>
                            </pic:pic>
                          </a:graphicData>
                        </a:graphic>
                      </wp:inline>
                    </w:drawing>
                  </w:r>
                </w:p>
              </w:tc>
              <w:tc>
                <w:tcPr>
                  <w:tcW w:w="1296" w:type="dxa"/>
                  <w:hideMark/>
                </w:tcPr>
                <w:p w:rsidR="001D6738" w:rsidRDefault="001D6738" w:rsidP="001D6738">
                  <w:pPr>
                    <w:jc w:val="both"/>
                    <w:rPr>
                      <w:rFonts w:ascii="Arial" w:hAnsi="Arial"/>
                    </w:rPr>
                  </w:pPr>
                  <w:r w:rsidRPr="00B86434">
                    <w:rPr>
                      <w:noProof/>
                      <w:lang w:eastAsia="el-GR"/>
                    </w:rPr>
                    <w:drawing>
                      <wp:inline distT="0" distB="0" distL="0" distR="0" wp14:anchorId="4DB9670A" wp14:editId="5CB2BC14">
                        <wp:extent cx="685120" cy="557950"/>
                        <wp:effectExtent l="0" t="0" r="1270" b="0"/>
                        <wp:docPr id="37" name="Picture 37" descr="C:\Users\maiosif\Desktop\CYPRUS REPUBLI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osif\Desktop\CYPRUS REPUBLIC-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171" cy="599525"/>
                                </a:xfrm>
                                <a:prstGeom prst="rect">
                                  <a:avLst/>
                                </a:prstGeom>
                                <a:noFill/>
                                <a:ln>
                                  <a:noFill/>
                                </a:ln>
                              </pic:spPr>
                            </pic:pic>
                          </a:graphicData>
                        </a:graphic>
                      </wp:inline>
                    </w:drawing>
                  </w:r>
                </w:p>
              </w:tc>
              <w:tc>
                <w:tcPr>
                  <w:tcW w:w="2268" w:type="dxa"/>
                  <w:tcBorders>
                    <w:right w:val="single" w:sz="4" w:space="0" w:color="auto"/>
                  </w:tcBorders>
                  <w:hideMark/>
                </w:tcPr>
                <w:p w:rsidR="001D6738" w:rsidRDefault="001D6738" w:rsidP="001D6738">
                  <w:pPr>
                    <w:jc w:val="both"/>
                    <w:rPr>
                      <w:rFonts w:ascii="Arial" w:hAnsi="Arial"/>
                    </w:rPr>
                  </w:pPr>
                  <w:r>
                    <w:rPr>
                      <w:noProof/>
                      <w:lang w:eastAsia="el-GR"/>
                    </w:rPr>
                    <w:drawing>
                      <wp:inline distT="0" distB="0" distL="0" distR="0" wp14:anchorId="4FE6361D" wp14:editId="4DB6D11F">
                        <wp:extent cx="1279525" cy="690245"/>
                        <wp:effectExtent l="0" t="0" r="0" b="0"/>
                        <wp:docPr id="38" name="Picture 38" descr="http://www.structuralfunds.org.cy/imagefiles/Logos/ΔΤ-ΕΕ-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ructuralfunds.org.cy/imagefiles/Logos/ΔΤ-ΕΕ-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79525" cy="690245"/>
                                </a:xfrm>
                                <a:prstGeom prst="rect">
                                  <a:avLst/>
                                </a:prstGeom>
                                <a:noFill/>
                                <a:ln>
                                  <a:noFill/>
                                </a:ln>
                              </pic:spPr>
                            </pic:pic>
                          </a:graphicData>
                        </a:graphic>
                      </wp:inline>
                    </w:drawing>
                  </w:r>
                </w:p>
              </w:tc>
              <w:tc>
                <w:tcPr>
                  <w:tcW w:w="1489" w:type="dxa"/>
                  <w:gridSpan w:val="2"/>
                  <w:tcBorders>
                    <w:left w:val="single" w:sz="4" w:space="0" w:color="auto"/>
                  </w:tcBorders>
                  <w:hideMark/>
                </w:tcPr>
                <w:p w:rsidR="001D6738" w:rsidRDefault="001D6738" w:rsidP="001D6738">
                  <w:pPr>
                    <w:jc w:val="both"/>
                    <w:rPr>
                      <w:rFonts w:ascii="Arial" w:hAnsi="Arial"/>
                    </w:rPr>
                  </w:pPr>
                  <w:r>
                    <w:rPr>
                      <w:lang w:val="en-US"/>
                    </w:rPr>
                    <w:t xml:space="preserve"> </w:t>
                  </w:r>
                  <w:r>
                    <w:rPr>
                      <w:noProof/>
                      <w:lang w:eastAsia="el-GR"/>
                    </w:rPr>
                    <w:drawing>
                      <wp:inline distT="0" distB="0" distL="0" distR="0" wp14:anchorId="79818340" wp14:editId="78952B27">
                        <wp:extent cx="762000" cy="7048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a:ln>
                                  <a:noFill/>
                                </a:ln>
                              </pic:spPr>
                            </pic:pic>
                          </a:graphicData>
                        </a:graphic>
                      </wp:inline>
                    </w:drawing>
                  </w:r>
                </w:p>
              </w:tc>
            </w:tr>
            <w:tr w:rsidR="001D6738" w:rsidRPr="00F703DC" w:rsidTr="001D6738">
              <w:trPr>
                <w:gridAfter w:val="1"/>
                <w:divId w:val="75785671"/>
                <w:wAfter w:w="75" w:type="dxa"/>
              </w:trPr>
              <w:tc>
                <w:tcPr>
                  <w:tcW w:w="6534" w:type="dxa"/>
                  <w:gridSpan w:val="4"/>
                  <w:hideMark/>
                </w:tcPr>
                <w:p w:rsidR="001D6738" w:rsidRDefault="001D6738" w:rsidP="00C806D3">
                  <w:pPr>
                    <w:jc w:val="center"/>
                    <w:rPr>
                      <w:rFonts w:ascii="Calibri" w:eastAsia="Calibri" w:hAnsi="Calibri" w:cs="Calibri"/>
                      <w:sz w:val="12"/>
                      <w:szCs w:val="12"/>
                    </w:rPr>
                  </w:pPr>
                  <w:r>
                    <w:rPr>
                      <w:rFonts w:ascii="Calibri" w:eastAsia="Calibri" w:hAnsi="Calibri" w:cs="Calibri"/>
                      <w:sz w:val="12"/>
                      <w:szCs w:val="12"/>
                    </w:rPr>
                    <w:t xml:space="preserve">Το Έργο </w:t>
                  </w:r>
                  <w:r w:rsidR="00C806D3">
                    <w:rPr>
                      <w:rFonts w:ascii="Calibri" w:eastAsia="Calibri" w:hAnsi="Calibri" w:cs="Calibri"/>
                      <w:sz w:val="12"/>
                      <w:szCs w:val="12"/>
                    </w:rPr>
                    <w:t>συγχρηματοδοτείται</w:t>
                  </w:r>
                  <w:r>
                    <w:rPr>
                      <w:rFonts w:ascii="Calibri" w:eastAsia="Calibri" w:hAnsi="Calibri" w:cs="Calibri"/>
                      <w:sz w:val="12"/>
                      <w:szCs w:val="12"/>
                    </w:rPr>
                    <w:t xml:space="preserve"> από το Ευρωπαϊκό Κοινωνικό Ταμείο της Ευρωπαϊκής Ένωσης.</w:t>
                  </w:r>
                </w:p>
              </w:tc>
            </w:tr>
          </w:tbl>
          <w:p w:rsidR="001D6738" w:rsidRDefault="001D6738" w:rsidP="00D0074C">
            <w:pPr>
              <w:spacing w:after="0" w:line="288" w:lineRule="auto"/>
              <w:ind w:left="113" w:right="113"/>
              <w:jc w:val="both"/>
              <w:divId w:val="75785671"/>
              <w:rPr>
                <w:b w:val="0"/>
                <w:bCs w:val="0"/>
                <w:sz w:val="22"/>
                <w:szCs w:val="22"/>
              </w:rPr>
            </w:pPr>
          </w:p>
          <w:p w:rsidR="001D6738" w:rsidRDefault="001D6738" w:rsidP="00D0074C">
            <w:pPr>
              <w:spacing w:after="0" w:line="288" w:lineRule="auto"/>
              <w:ind w:left="113" w:right="113"/>
              <w:jc w:val="both"/>
              <w:divId w:val="75785671"/>
              <w:rPr>
                <w:b w:val="0"/>
                <w:bCs w:val="0"/>
                <w:sz w:val="22"/>
                <w:szCs w:val="22"/>
              </w:rPr>
            </w:pPr>
          </w:p>
          <w:p w:rsidR="001D6738" w:rsidRDefault="001D6738" w:rsidP="00D0074C">
            <w:pPr>
              <w:spacing w:after="0" w:line="288" w:lineRule="auto"/>
              <w:ind w:left="113" w:right="113"/>
              <w:jc w:val="both"/>
              <w:divId w:val="75785671"/>
              <w:rPr>
                <w:b w:val="0"/>
                <w:bCs w:val="0"/>
                <w:sz w:val="22"/>
                <w:szCs w:val="22"/>
              </w:rPr>
            </w:pPr>
          </w:p>
          <w:p w:rsidR="001D6738" w:rsidRDefault="001D6738" w:rsidP="00D0074C">
            <w:pPr>
              <w:spacing w:after="0" w:line="288" w:lineRule="auto"/>
              <w:ind w:left="113" w:right="113"/>
              <w:jc w:val="both"/>
              <w:divId w:val="75785671"/>
              <w:rPr>
                <w:b w:val="0"/>
                <w:bCs w:val="0"/>
                <w:sz w:val="22"/>
                <w:szCs w:val="22"/>
              </w:rPr>
            </w:pPr>
          </w:p>
          <w:p w:rsidR="001D6738" w:rsidRDefault="001D6738" w:rsidP="00D0074C">
            <w:pPr>
              <w:spacing w:after="0" w:line="288" w:lineRule="auto"/>
              <w:ind w:left="113" w:right="113"/>
              <w:jc w:val="both"/>
              <w:divId w:val="75785671"/>
              <w:rPr>
                <w:b w:val="0"/>
                <w:bCs w:val="0"/>
                <w:sz w:val="22"/>
                <w:szCs w:val="22"/>
              </w:rPr>
            </w:pPr>
          </w:p>
          <w:p w:rsidR="001D6738" w:rsidRDefault="001D6738" w:rsidP="001D6738">
            <w:pPr>
              <w:spacing w:after="0" w:line="288" w:lineRule="auto"/>
              <w:ind w:right="113"/>
              <w:jc w:val="both"/>
              <w:divId w:val="75785671"/>
              <w:rPr>
                <w:b w:val="0"/>
                <w:bCs w:val="0"/>
                <w:sz w:val="22"/>
                <w:szCs w:val="22"/>
              </w:rPr>
            </w:pPr>
          </w:p>
          <w:p w:rsidR="001D6738" w:rsidRPr="001D6738" w:rsidRDefault="007809E9" w:rsidP="001D6738">
            <w:pPr>
              <w:spacing w:after="0" w:line="288" w:lineRule="auto"/>
              <w:ind w:left="113" w:right="113"/>
              <w:jc w:val="both"/>
              <w:divId w:val="75785671"/>
              <w:rPr>
                <w:b w:val="0"/>
                <w:bCs w:val="0"/>
                <w:sz w:val="22"/>
                <w:szCs w:val="22"/>
              </w:rPr>
            </w:pPr>
            <w:r>
              <w:rPr>
                <w:b w:val="0"/>
                <w:bCs w:val="0"/>
                <w:sz w:val="22"/>
                <w:szCs w:val="22"/>
              </w:rPr>
              <w:lastRenderedPageBreak/>
              <w:t>(γ</w:t>
            </w:r>
            <w:r w:rsidR="001E4790" w:rsidRPr="008E63DC">
              <w:rPr>
                <w:b w:val="0"/>
                <w:bCs w:val="0"/>
                <w:sz w:val="22"/>
                <w:szCs w:val="22"/>
              </w:rPr>
              <w:t>) Όλοι οι χώροι πρέπει να καλύπτονται από Αντικλεπτικό Σύστημα Συναγερμού</w:t>
            </w:r>
            <w:r w:rsidR="00041A7A" w:rsidRPr="008E63DC">
              <w:rPr>
                <w:b w:val="0"/>
                <w:bCs w:val="0"/>
                <w:sz w:val="22"/>
                <w:szCs w:val="22"/>
              </w:rPr>
              <w:t xml:space="preserve">, </w:t>
            </w:r>
            <w:r w:rsidR="001E4790" w:rsidRPr="008E63DC">
              <w:rPr>
                <w:b w:val="0"/>
                <w:bCs w:val="0"/>
                <w:sz w:val="22"/>
                <w:szCs w:val="22"/>
              </w:rPr>
              <w:t xml:space="preserve">που θα είναι </w:t>
            </w:r>
            <w:r w:rsidR="00CE57DF">
              <w:rPr>
                <w:b w:val="0"/>
                <w:bCs w:val="0"/>
                <w:sz w:val="22"/>
                <w:szCs w:val="22"/>
              </w:rPr>
              <w:t>αποκλειστικό</w:t>
            </w:r>
            <w:r w:rsidR="001E4790" w:rsidRPr="008E63DC">
              <w:rPr>
                <w:b w:val="0"/>
                <w:bCs w:val="0"/>
                <w:sz w:val="22"/>
                <w:szCs w:val="22"/>
              </w:rPr>
              <w:t xml:space="preserve"> για </w:t>
            </w:r>
            <w:r w:rsidR="00854CA3">
              <w:rPr>
                <w:b w:val="0"/>
                <w:bCs w:val="0"/>
                <w:sz w:val="22"/>
                <w:szCs w:val="22"/>
              </w:rPr>
              <w:t>την Υπηρεσία</w:t>
            </w:r>
            <w:r w:rsidR="008E63DC" w:rsidRPr="008E63DC">
              <w:rPr>
                <w:b w:val="0"/>
                <w:bCs w:val="0"/>
                <w:sz w:val="22"/>
                <w:szCs w:val="22"/>
              </w:rPr>
              <w:t>.</w:t>
            </w:r>
            <w:r w:rsidR="001E4790" w:rsidRPr="008E63DC">
              <w:rPr>
                <w:b w:val="0"/>
                <w:bCs w:val="0"/>
                <w:sz w:val="22"/>
                <w:szCs w:val="22"/>
              </w:rPr>
              <w:t xml:space="preserve"> </w:t>
            </w:r>
          </w:p>
          <w:p w:rsidR="001D6738" w:rsidRPr="001D6738" w:rsidRDefault="007809E9" w:rsidP="001D6738">
            <w:pPr>
              <w:spacing w:after="0" w:line="288" w:lineRule="auto"/>
              <w:ind w:left="113" w:right="113"/>
              <w:jc w:val="both"/>
              <w:divId w:val="75785671"/>
              <w:rPr>
                <w:b w:val="0"/>
                <w:bCs w:val="0"/>
                <w:sz w:val="22"/>
                <w:szCs w:val="22"/>
              </w:rPr>
            </w:pPr>
            <w:r>
              <w:rPr>
                <w:b w:val="0"/>
                <w:bCs w:val="0"/>
                <w:sz w:val="22"/>
                <w:szCs w:val="22"/>
              </w:rPr>
              <w:t>(δ</w:t>
            </w:r>
            <w:r w:rsidR="0046060A">
              <w:rPr>
                <w:b w:val="0"/>
                <w:bCs w:val="0"/>
                <w:sz w:val="22"/>
                <w:szCs w:val="22"/>
              </w:rPr>
              <w:t xml:space="preserve">) Να υπάρχουν ξεχωριστοί </w:t>
            </w:r>
            <w:r w:rsidR="00BE57FE">
              <w:rPr>
                <w:b w:val="0"/>
                <w:bCs w:val="0"/>
                <w:sz w:val="22"/>
                <w:szCs w:val="22"/>
              </w:rPr>
              <w:t xml:space="preserve"> </w:t>
            </w:r>
            <w:proofErr w:type="spellStart"/>
            <w:r w:rsidR="00BE57FE">
              <w:rPr>
                <w:b w:val="0"/>
                <w:bCs w:val="0"/>
                <w:sz w:val="22"/>
                <w:szCs w:val="22"/>
              </w:rPr>
              <w:t>υπομετρητές</w:t>
            </w:r>
            <w:proofErr w:type="spellEnd"/>
            <w:r w:rsidR="0046060A">
              <w:rPr>
                <w:b w:val="0"/>
                <w:bCs w:val="0"/>
                <w:sz w:val="22"/>
                <w:szCs w:val="22"/>
              </w:rPr>
              <w:t xml:space="preserve"> κατανάλωσης ηλεκτρικής ενέργειας.</w:t>
            </w:r>
          </w:p>
          <w:p w:rsidR="001675FF" w:rsidRPr="00A50EC7" w:rsidRDefault="001E4790" w:rsidP="00A50EC7">
            <w:pPr>
              <w:spacing w:after="0" w:line="288" w:lineRule="auto"/>
              <w:ind w:left="113" w:right="113"/>
              <w:jc w:val="both"/>
              <w:divId w:val="75785671"/>
              <w:rPr>
                <w:bCs w:val="0"/>
                <w:sz w:val="22"/>
                <w:szCs w:val="22"/>
              </w:rPr>
            </w:pPr>
            <w:r w:rsidRPr="008E63DC">
              <w:rPr>
                <w:b w:val="0"/>
                <w:bCs w:val="0"/>
                <w:sz w:val="22"/>
                <w:szCs w:val="22"/>
              </w:rPr>
              <w:t>(</w:t>
            </w:r>
            <w:r w:rsidR="007809E9">
              <w:rPr>
                <w:b w:val="0"/>
                <w:bCs w:val="0"/>
                <w:sz w:val="22"/>
                <w:szCs w:val="22"/>
              </w:rPr>
              <w:t>ε</w:t>
            </w:r>
            <w:r w:rsidR="00924A64">
              <w:rPr>
                <w:b w:val="0"/>
                <w:bCs w:val="0"/>
                <w:sz w:val="22"/>
                <w:szCs w:val="22"/>
              </w:rPr>
              <w:t>)</w:t>
            </w:r>
            <w:r w:rsidR="00627AFF">
              <w:rPr>
                <w:b w:val="0"/>
                <w:bCs w:val="0"/>
                <w:sz w:val="22"/>
                <w:szCs w:val="22"/>
              </w:rPr>
              <w:t xml:space="preserve"> </w:t>
            </w:r>
            <w:r w:rsidR="00924A64">
              <w:rPr>
                <w:b w:val="0"/>
                <w:bCs w:val="0"/>
                <w:sz w:val="22"/>
                <w:szCs w:val="22"/>
              </w:rPr>
              <w:t xml:space="preserve"> </w:t>
            </w:r>
            <w:r w:rsidR="00306303" w:rsidRPr="001E5383">
              <w:rPr>
                <w:bCs w:val="0"/>
                <w:sz w:val="22"/>
                <w:szCs w:val="22"/>
              </w:rPr>
              <w:t xml:space="preserve">Για </w:t>
            </w:r>
            <w:r w:rsidR="00627AFF" w:rsidRPr="001E5383">
              <w:rPr>
                <w:bCs w:val="0"/>
                <w:sz w:val="22"/>
                <w:szCs w:val="22"/>
              </w:rPr>
              <w:t>υφιστάμενη</w:t>
            </w:r>
            <w:r w:rsidR="00306303" w:rsidRPr="001E5383">
              <w:rPr>
                <w:bCs w:val="0"/>
                <w:sz w:val="22"/>
                <w:szCs w:val="22"/>
              </w:rPr>
              <w:t xml:space="preserve"> </w:t>
            </w:r>
            <w:r w:rsidR="00627AFF" w:rsidRPr="001E5383">
              <w:rPr>
                <w:bCs w:val="0"/>
                <w:sz w:val="22"/>
                <w:szCs w:val="22"/>
              </w:rPr>
              <w:t>οικοδομή</w:t>
            </w:r>
            <w:r w:rsidR="00306303" w:rsidRPr="001E5383">
              <w:rPr>
                <w:bCs w:val="0"/>
                <w:sz w:val="22"/>
                <w:szCs w:val="22"/>
              </w:rPr>
              <w:t xml:space="preserve"> πρέπει να διαθέτει</w:t>
            </w:r>
            <w:r w:rsidR="00815045">
              <w:rPr>
                <w:bCs w:val="0"/>
                <w:sz w:val="22"/>
                <w:szCs w:val="22"/>
              </w:rPr>
              <w:t xml:space="preserve"> πιστοποιητικό</w:t>
            </w:r>
            <w:r w:rsidR="00306303" w:rsidRPr="001E5383">
              <w:rPr>
                <w:bCs w:val="0"/>
                <w:sz w:val="22"/>
                <w:szCs w:val="22"/>
              </w:rPr>
              <w:t xml:space="preserve"> </w:t>
            </w:r>
            <w:r w:rsidRPr="001E5383">
              <w:rPr>
                <w:bCs w:val="0"/>
                <w:sz w:val="22"/>
                <w:szCs w:val="22"/>
              </w:rPr>
              <w:t>τελική</w:t>
            </w:r>
            <w:r w:rsidR="00815045">
              <w:rPr>
                <w:bCs w:val="0"/>
                <w:sz w:val="22"/>
                <w:szCs w:val="22"/>
              </w:rPr>
              <w:t>ς</w:t>
            </w:r>
            <w:r w:rsidRPr="001E5383">
              <w:rPr>
                <w:bCs w:val="0"/>
                <w:sz w:val="22"/>
                <w:szCs w:val="22"/>
              </w:rPr>
              <w:t xml:space="preserve"> έγκριση</w:t>
            </w:r>
            <w:r w:rsidR="00815045">
              <w:rPr>
                <w:bCs w:val="0"/>
                <w:sz w:val="22"/>
                <w:szCs w:val="22"/>
              </w:rPr>
              <w:t>ς</w:t>
            </w:r>
            <w:r w:rsidRPr="001E5383">
              <w:rPr>
                <w:bCs w:val="0"/>
                <w:sz w:val="22"/>
                <w:szCs w:val="22"/>
              </w:rPr>
              <w:t xml:space="preserve"> από την Αρμόδια Αρχή</w:t>
            </w:r>
            <w:r w:rsidR="00A50EC7">
              <w:rPr>
                <w:bCs w:val="0"/>
                <w:sz w:val="22"/>
                <w:szCs w:val="22"/>
              </w:rPr>
              <w:t xml:space="preserve"> πριν από τη λήξη της περιόδου δήλωσης ενδιαφέροντος, δηλαδή </w:t>
            </w:r>
            <w:r w:rsidR="00C806D3">
              <w:rPr>
                <w:bCs w:val="0"/>
                <w:sz w:val="22"/>
                <w:szCs w:val="22"/>
              </w:rPr>
              <w:t>31 Ιανουαρίου 2019</w:t>
            </w:r>
            <w:r w:rsidR="00C44A99">
              <w:rPr>
                <w:bCs w:val="0"/>
                <w:sz w:val="22"/>
                <w:szCs w:val="22"/>
              </w:rPr>
              <w:t>.</w:t>
            </w:r>
            <w:r w:rsidR="001675FF" w:rsidRPr="001E5383">
              <w:rPr>
                <w:bCs w:val="0"/>
                <w:sz w:val="22"/>
                <w:szCs w:val="22"/>
              </w:rPr>
              <w:t xml:space="preserve"> </w:t>
            </w:r>
            <w:r w:rsidR="00C44A99">
              <w:rPr>
                <w:bCs w:val="0"/>
                <w:sz w:val="22"/>
                <w:szCs w:val="22"/>
              </w:rPr>
              <w:t xml:space="preserve"> </w:t>
            </w:r>
            <w:r w:rsidR="00627AFF" w:rsidRPr="001E5383">
              <w:rPr>
                <w:bCs w:val="0"/>
                <w:sz w:val="22"/>
                <w:szCs w:val="22"/>
              </w:rPr>
              <w:t>Για οικοδομή που βρίσκετε στο στάδιο της αποπεράτωσης θα πρέπει να διαθέτει Πολεοδ</w:t>
            </w:r>
            <w:r w:rsidR="001655F9" w:rsidRPr="001E5383">
              <w:rPr>
                <w:bCs w:val="0"/>
                <w:sz w:val="22"/>
                <w:szCs w:val="22"/>
              </w:rPr>
              <w:t>ομική Άδεια και Άδεια Οικοδομής</w:t>
            </w:r>
            <w:r w:rsidR="00627AFF" w:rsidRPr="001E5383">
              <w:rPr>
                <w:bCs w:val="0"/>
                <w:sz w:val="22"/>
                <w:szCs w:val="22"/>
              </w:rPr>
              <w:t xml:space="preserve"> από την Αρμόδια Αρχή, με υποχρέωση του ιδιοκτήτη</w:t>
            </w:r>
            <w:r w:rsidR="00D0074C" w:rsidRPr="001E5383">
              <w:rPr>
                <w:bCs w:val="0"/>
                <w:sz w:val="22"/>
                <w:szCs w:val="22"/>
              </w:rPr>
              <w:t>,</w:t>
            </w:r>
            <w:r w:rsidR="00627AFF" w:rsidRPr="001E5383">
              <w:rPr>
                <w:bCs w:val="0"/>
                <w:sz w:val="22"/>
                <w:szCs w:val="22"/>
              </w:rPr>
              <w:t xml:space="preserve"> </w:t>
            </w:r>
            <w:r w:rsidR="00D0074C" w:rsidRPr="001E5383">
              <w:rPr>
                <w:bCs w:val="0"/>
                <w:sz w:val="22"/>
                <w:szCs w:val="22"/>
              </w:rPr>
              <w:t xml:space="preserve">με την αποπεράτωση της οικοδομής, </w:t>
            </w:r>
            <w:r w:rsidR="00627AFF" w:rsidRPr="001E5383">
              <w:rPr>
                <w:bCs w:val="0"/>
                <w:sz w:val="22"/>
                <w:szCs w:val="22"/>
              </w:rPr>
              <w:t xml:space="preserve">να εξασφαλίσει Τελική Έγκριση </w:t>
            </w:r>
            <w:r w:rsidR="00D0074C" w:rsidRPr="001E5383">
              <w:rPr>
                <w:bCs w:val="0"/>
                <w:sz w:val="22"/>
                <w:szCs w:val="22"/>
              </w:rPr>
              <w:t>α</w:t>
            </w:r>
            <w:r w:rsidR="00627AFF" w:rsidRPr="001E5383">
              <w:rPr>
                <w:bCs w:val="0"/>
                <w:sz w:val="22"/>
                <w:szCs w:val="22"/>
              </w:rPr>
              <w:t>πό την Αρμόδια Αρχή, πριν την υπογραφή της Σύμβασης Μίσθωσης.</w:t>
            </w:r>
            <w:r w:rsidR="00627AFF">
              <w:rPr>
                <w:b w:val="0"/>
                <w:bCs w:val="0"/>
                <w:sz w:val="22"/>
                <w:szCs w:val="22"/>
              </w:rPr>
              <w:t xml:space="preserve"> </w:t>
            </w:r>
          </w:p>
          <w:p w:rsidR="001E4790" w:rsidRPr="001675FF" w:rsidRDefault="001675FF" w:rsidP="00D0074C">
            <w:pPr>
              <w:spacing w:after="0" w:line="288" w:lineRule="auto"/>
              <w:ind w:left="113" w:right="113"/>
              <w:jc w:val="both"/>
              <w:divId w:val="75785671"/>
              <w:rPr>
                <w:b w:val="0"/>
                <w:bCs w:val="0"/>
              </w:rPr>
            </w:pPr>
            <w:r>
              <w:rPr>
                <w:b w:val="0"/>
                <w:bCs w:val="0"/>
                <w:sz w:val="22"/>
                <w:szCs w:val="22"/>
              </w:rPr>
              <w:t>(</w:t>
            </w:r>
            <w:r w:rsidR="007809E9">
              <w:rPr>
                <w:b w:val="0"/>
                <w:bCs w:val="0"/>
                <w:sz w:val="22"/>
                <w:szCs w:val="22"/>
              </w:rPr>
              <w:t>στ</w:t>
            </w:r>
            <w:r>
              <w:rPr>
                <w:b w:val="0"/>
                <w:bCs w:val="0"/>
                <w:sz w:val="22"/>
                <w:szCs w:val="22"/>
              </w:rPr>
              <w:t>)</w:t>
            </w:r>
            <w:r w:rsidR="001E4790" w:rsidRPr="008E63DC">
              <w:rPr>
                <w:b w:val="0"/>
                <w:bCs w:val="0"/>
                <w:sz w:val="22"/>
                <w:szCs w:val="22"/>
              </w:rPr>
              <w:t xml:space="preserve"> </w:t>
            </w:r>
            <w:r>
              <w:rPr>
                <w:b w:val="0"/>
                <w:bCs w:val="0"/>
                <w:sz w:val="22"/>
                <w:szCs w:val="22"/>
              </w:rPr>
              <w:t xml:space="preserve"> Ν</w:t>
            </w:r>
            <w:r w:rsidR="001E4790" w:rsidRPr="008E63DC">
              <w:rPr>
                <w:b w:val="0"/>
                <w:bCs w:val="0"/>
                <w:sz w:val="22"/>
                <w:szCs w:val="22"/>
              </w:rPr>
              <w:t xml:space="preserve">α συμμορφώνεται με όλες τις διατάξεις των υφιστάμενων νομοθεσιών που διέπουν την ανέγερση και χρήση κτηρίων που εξυπηρετούν κοινό και να έχει εξασφαλισμένες όλες τις απαραίτητες </w:t>
            </w:r>
            <w:r w:rsidR="00DE2700">
              <w:rPr>
                <w:b w:val="0"/>
                <w:bCs w:val="0"/>
                <w:sz w:val="22"/>
                <w:szCs w:val="22"/>
              </w:rPr>
              <w:t xml:space="preserve">πολεοδομικές </w:t>
            </w:r>
            <w:r w:rsidR="001E4790" w:rsidRPr="008E63DC">
              <w:rPr>
                <w:b w:val="0"/>
                <w:bCs w:val="0"/>
                <w:sz w:val="22"/>
                <w:szCs w:val="22"/>
              </w:rPr>
              <w:t>άδειες για χρήση</w:t>
            </w:r>
            <w:r w:rsidR="00DC4E5D">
              <w:rPr>
                <w:b w:val="0"/>
                <w:bCs w:val="0"/>
                <w:sz w:val="22"/>
                <w:szCs w:val="22"/>
              </w:rPr>
              <w:t xml:space="preserve"> ως γραφειακοί χώροι και </w:t>
            </w:r>
            <w:r w:rsidR="00F60910">
              <w:rPr>
                <w:b w:val="0"/>
                <w:bCs w:val="0"/>
                <w:sz w:val="22"/>
                <w:szCs w:val="22"/>
              </w:rPr>
              <w:t>χώροι εξυπηρέ</w:t>
            </w:r>
            <w:r w:rsidR="00E26E34">
              <w:rPr>
                <w:b w:val="0"/>
                <w:bCs w:val="0"/>
                <w:sz w:val="22"/>
                <w:szCs w:val="22"/>
              </w:rPr>
              <w:t>τησης του κοινού</w:t>
            </w:r>
            <w:r w:rsidR="001E4790" w:rsidRPr="008E63DC">
              <w:rPr>
                <w:b w:val="0"/>
                <w:bCs w:val="0"/>
                <w:sz w:val="22"/>
                <w:szCs w:val="22"/>
              </w:rPr>
              <w:t>.</w:t>
            </w:r>
          </w:p>
          <w:p w:rsidR="001E4790" w:rsidRPr="008E63DC" w:rsidRDefault="001E4790" w:rsidP="00D0074C">
            <w:pPr>
              <w:spacing w:after="0" w:line="288" w:lineRule="auto"/>
              <w:ind w:left="113" w:right="113"/>
              <w:jc w:val="both"/>
              <w:divId w:val="75785671"/>
              <w:rPr>
                <w:b w:val="0"/>
                <w:bCs w:val="0"/>
              </w:rPr>
            </w:pPr>
            <w:r w:rsidRPr="008E63DC">
              <w:rPr>
                <w:b w:val="0"/>
                <w:bCs w:val="0"/>
                <w:sz w:val="22"/>
                <w:szCs w:val="22"/>
              </w:rPr>
              <w:t>(</w:t>
            </w:r>
            <w:r w:rsidR="007809E9">
              <w:rPr>
                <w:b w:val="0"/>
                <w:bCs w:val="0"/>
                <w:sz w:val="22"/>
                <w:szCs w:val="22"/>
              </w:rPr>
              <w:t>ζ</w:t>
            </w:r>
            <w:r w:rsidRPr="008E63DC">
              <w:rPr>
                <w:b w:val="0"/>
                <w:bCs w:val="0"/>
                <w:sz w:val="22"/>
                <w:szCs w:val="22"/>
              </w:rPr>
              <w:t>)</w:t>
            </w:r>
            <w:r w:rsidR="001675FF">
              <w:rPr>
                <w:b w:val="0"/>
                <w:bCs w:val="0"/>
                <w:sz w:val="22"/>
                <w:szCs w:val="22"/>
              </w:rPr>
              <w:t xml:space="preserve"> </w:t>
            </w:r>
            <w:r w:rsidR="00E26E34" w:rsidRPr="008E63DC">
              <w:rPr>
                <w:b w:val="0"/>
                <w:bCs w:val="0"/>
                <w:sz w:val="22"/>
                <w:szCs w:val="22"/>
              </w:rPr>
              <w:t xml:space="preserve">Το κτίριο πρέπει να διαθέτει τουλάχιστον 1 ανελκυστήρα, κλιματισμό (με κρύο και ζεστό αέρα) και δομημένη καλωδίωση για σκοπούς λειτουργίας δικτύου επικοινωνίας </w:t>
            </w:r>
            <w:r w:rsidR="001655F9">
              <w:rPr>
                <w:b w:val="0"/>
                <w:bCs w:val="0"/>
                <w:sz w:val="22"/>
                <w:szCs w:val="22"/>
              </w:rPr>
              <w:t>η</w:t>
            </w:r>
            <w:r w:rsidR="00E26E34" w:rsidRPr="008E63DC">
              <w:rPr>
                <w:b w:val="0"/>
                <w:bCs w:val="0"/>
                <w:sz w:val="22"/>
                <w:szCs w:val="22"/>
              </w:rPr>
              <w:t xml:space="preserve">λεκτρονικών </w:t>
            </w:r>
            <w:r w:rsidR="001655F9">
              <w:rPr>
                <w:b w:val="0"/>
                <w:bCs w:val="0"/>
                <w:sz w:val="22"/>
                <w:szCs w:val="22"/>
              </w:rPr>
              <w:t>υ</w:t>
            </w:r>
            <w:r w:rsidR="00E26E34" w:rsidRPr="008E63DC">
              <w:rPr>
                <w:b w:val="0"/>
                <w:bCs w:val="0"/>
                <w:sz w:val="22"/>
                <w:szCs w:val="22"/>
              </w:rPr>
              <w:t>πολογιστών και τηλεφωνικού συστήματος.</w:t>
            </w:r>
          </w:p>
          <w:p w:rsidR="00E26E34" w:rsidRDefault="001E4790" w:rsidP="00D0074C">
            <w:pPr>
              <w:spacing w:after="0" w:line="288" w:lineRule="auto"/>
              <w:ind w:left="113" w:right="113"/>
              <w:jc w:val="both"/>
              <w:divId w:val="75785671"/>
              <w:rPr>
                <w:b w:val="0"/>
                <w:bCs w:val="0"/>
              </w:rPr>
            </w:pPr>
            <w:r w:rsidRPr="008E63DC">
              <w:rPr>
                <w:b w:val="0"/>
                <w:bCs w:val="0"/>
                <w:sz w:val="22"/>
                <w:szCs w:val="22"/>
              </w:rPr>
              <w:t>(</w:t>
            </w:r>
            <w:r w:rsidR="007809E9">
              <w:rPr>
                <w:b w:val="0"/>
                <w:bCs w:val="0"/>
                <w:sz w:val="22"/>
                <w:szCs w:val="22"/>
              </w:rPr>
              <w:t>η</w:t>
            </w:r>
            <w:r w:rsidRPr="008E63DC">
              <w:rPr>
                <w:b w:val="0"/>
                <w:bCs w:val="0"/>
                <w:sz w:val="22"/>
                <w:szCs w:val="22"/>
              </w:rPr>
              <w:t xml:space="preserve">) </w:t>
            </w:r>
            <w:r w:rsidR="00E26E34">
              <w:rPr>
                <w:b w:val="0"/>
                <w:bCs w:val="0"/>
                <w:sz w:val="22"/>
                <w:szCs w:val="22"/>
              </w:rPr>
              <w:t xml:space="preserve"> </w:t>
            </w:r>
            <w:r w:rsidR="00E26E34" w:rsidRPr="001E5383">
              <w:rPr>
                <w:b w:val="0"/>
                <w:bCs w:val="0"/>
                <w:sz w:val="22"/>
                <w:szCs w:val="22"/>
              </w:rPr>
              <w:t>Το κτήριο να διαθέτει πιστοποιητικό ενεργειακής απόδοσης  κατηγορίας τουλάχιστον «Β»</w:t>
            </w:r>
            <w:r w:rsidR="001655F9" w:rsidRPr="001E5383">
              <w:rPr>
                <w:b w:val="0"/>
                <w:bCs w:val="0"/>
                <w:sz w:val="22"/>
                <w:szCs w:val="22"/>
              </w:rPr>
              <w:t>, πριν την υπογραφή της συμφωνίας.</w:t>
            </w:r>
          </w:p>
          <w:p w:rsidR="001E4790" w:rsidRDefault="007809E9" w:rsidP="00D0074C">
            <w:pPr>
              <w:spacing w:after="0" w:line="288" w:lineRule="auto"/>
              <w:ind w:left="113" w:right="113"/>
              <w:jc w:val="both"/>
              <w:divId w:val="75785671"/>
              <w:rPr>
                <w:b w:val="0"/>
                <w:bCs w:val="0"/>
              </w:rPr>
            </w:pPr>
            <w:r>
              <w:rPr>
                <w:b w:val="0"/>
                <w:bCs w:val="0"/>
                <w:sz w:val="22"/>
                <w:szCs w:val="22"/>
              </w:rPr>
              <w:t>(θ</w:t>
            </w:r>
            <w:r w:rsidR="00D0074C">
              <w:rPr>
                <w:b w:val="0"/>
                <w:bCs w:val="0"/>
                <w:sz w:val="22"/>
                <w:szCs w:val="22"/>
              </w:rPr>
              <w:t xml:space="preserve">)  </w:t>
            </w:r>
            <w:r w:rsidR="00E26E34" w:rsidRPr="008E63DC">
              <w:rPr>
                <w:b w:val="0"/>
                <w:bCs w:val="0"/>
                <w:sz w:val="22"/>
                <w:szCs w:val="22"/>
              </w:rPr>
              <w:t xml:space="preserve">Ο επιτυχών </w:t>
            </w:r>
            <w:proofErr w:type="spellStart"/>
            <w:r w:rsidR="00E26E34" w:rsidRPr="008E63DC">
              <w:rPr>
                <w:b w:val="0"/>
                <w:bCs w:val="0"/>
                <w:sz w:val="22"/>
                <w:szCs w:val="22"/>
              </w:rPr>
              <w:t>προσφοροδότης</w:t>
            </w:r>
            <w:proofErr w:type="spellEnd"/>
            <w:r w:rsidR="00E26E34" w:rsidRPr="008E63DC">
              <w:rPr>
                <w:b w:val="0"/>
                <w:bCs w:val="0"/>
                <w:sz w:val="22"/>
                <w:szCs w:val="22"/>
              </w:rPr>
              <w:t xml:space="preserve"> θα πρέπει να προβεί με δικά του έξοδα σε οποιοδήποτε διαχωρισμό ή τροποποιητικό διαχωρισμό του υποδειχθεί, για την ομαλή και ασφαλή λειτουργία των γραφείων.</w:t>
            </w:r>
          </w:p>
          <w:p w:rsidR="005438F8" w:rsidRDefault="005438F8" w:rsidP="002D4200">
            <w:pPr>
              <w:spacing w:after="0" w:line="288" w:lineRule="auto"/>
              <w:ind w:left="113" w:right="113"/>
              <w:jc w:val="both"/>
              <w:divId w:val="75785671"/>
              <w:rPr>
                <w:b w:val="0"/>
                <w:bCs w:val="0"/>
              </w:rPr>
            </w:pPr>
          </w:p>
          <w:p w:rsidR="001E4790" w:rsidRPr="00F67D0E" w:rsidRDefault="00854CA3" w:rsidP="00F67D0E">
            <w:pPr>
              <w:spacing w:after="0" w:line="288" w:lineRule="auto"/>
              <w:ind w:right="113"/>
              <w:jc w:val="both"/>
              <w:divId w:val="75785671"/>
              <w:rPr>
                <w:bCs w:val="0"/>
                <w:u w:val="single"/>
              </w:rPr>
            </w:pPr>
            <w:r>
              <w:rPr>
                <w:bCs w:val="0"/>
                <w:sz w:val="22"/>
                <w:szCs w:val="22"/>
              </w:rPr>
              <w:t xml:space="preserve">  </w:t>
            </w:r>
            <w:r w:rsidR="00F67D0E" w:rsidRPr="00F67D0E">
              <w:rPr>
                <w:bCs w:val="0"/>
                <w:sz w:val="22"/>
                <w:szCs w:val="22"/>
              </w:rPr>
              <w:t xml:space="preserve">(Β) </w:t>
            </w:r>
            <w:r w:rsidR="001E4790" w:rsidRPr="00F67D0E">
              <w:rPr>
                <w:bCs w:val="0"/>
                <w:sz w:val="22"/>
                <w:szCs w:val="22"/>
                <w:u w:val="single"/>
              </w:rPr>
              <w:t>Με τη δήλωση ενδιαφέροντος πρέπει να υποβληθούν τα ακόλουθα:</w:t>
            </w:r>
          </w:p>
          <w:p w:rsidR="00AD4294" w:rsidRPr="0005581E" w:rsidRDefault="00FD3612" w:rsidP="00FD3612">
            <w:pPr>
              <w:tabs>
                <w:tab w:val="left" w:pos="2310"/>
              </w:tabs>
              <w:spacing w:after="0" w:line="288" w:lineRule="auto"/>
              <w:ind w:left="113" w:right="113"/>
              <w:jc w:val="both"/>
              <w:divId w:val="75785671"/>
              <w:rPr>
                <w:bCs w:val="0"/>
                <w:sz w:val="10"/>
                <w:szCs w:val="10"/>
              </w:rPr>
            </w:pPr>
            <w:r>
              <w:rPr>
                <w:bCs w:val="0"/>
                <w:sz w:val="10"/>
                <w:szCs w:val="10"/>
              </w:rPr>
              <w:tab/>
            </w:r>
          </w:p>
          <w:p w:rsidR="001E4790" w:rsidRDefault="001E4790" w:rsidP="002D4200">
            <w:pPr>
              <w:spacing w:after="0" w:line="288" w:lineRule="auto"/>
              <w:ind w:left="113" w:right="113"/>
              <w:jc w:val="both"/>
              <w:divId w:val="75785671"/>
              <w:rPr>
                <w:b w:val="0"/>
                <w:bCs w:val="0"/>
              </w:rPr>
            </w:pPr>
            <w:r>
              <w:rPr>
                <w:b w:val="0"/>
                <w:bCs w:val="0"/>
                <w:sz w:val="22"/>
                <w:szCs w:val="22"/>
              </w:rPr>
              <w:t>(α) Δ</w:t>
            </w:r>
            <w:r w:rsidRPr="00D70EBF">
              <w:rPr>
                <w:b w:val="0"/>
                <w:bCs w:val="0"/>
                <w:sz w:val="22"/>
                <w:szCs w:val="22"/>
              </w:rPr>
              <w:t xml:space="preserve">ύο πλήρεις </w:t>
            </w:r>
            <w:r>
              <w:rPr>
                <w:b w:val="0"/>
                <w:bCs w:val="0"/>
                <w:sz w:val="22"/>
                <w:szCs w:val="22"/>
              </w:rPr>
              <w:t xml:space="preserve">εκτυπωμένες </w:t>
            </w:r>
            <w:r w:rsidRPr="00D70EBF">
              <w:rPr>
                <w:b w:val="0"/>
                <w:bCs w:val="0"/>
                <w:sz w:val="22"/>
                <w:szCs w:val="22"/>
              </w:rPr>
              <w:t xml:space="preserve">σειρές αρχιτεκτονικών, στατικών, ηλεκτρομηχανολογικών και σχεδίων λεπτομερειών. Όλα τα σχέδια </w:t>
            </w:r>
            <w:r>
              <w:rPr>
                <w:b w:val="0"/>
                <w:bCs w:val="0"/>
                <w:sz w:val="22"/>
                <w:szCs w:val="22"/>
              </w:rPr>
              <w:t>π</w:t>
            </w:r>
            <w:r w:rsidRPr="00D70EBF">
              <w:rPr>
                <w:b w:val="0"/>
                <w:bCs w:val="0"/>
                <w:sz w:val="22"/>
                <w:szCs w:val="22"/>
              </w:rPr>
              <w:t xml:space="preserve">ρέπει επίσης να υποβληθούν και σε ηλεκτρονική μορφή σε πρόγραμμα AUTOCAD ή </w:t>
            </w:r>
            <w:r>
              <w:rPr>
                <w:b w:val="0"/>
                <w:bCs w:val="0"/>
                <w:sz w:val="22"/>
                <w:szCs w:val="22"/>
              </w:rPr>
              <w:t>ισοδύναμο ή σε μορφή PDF.</w:t>
            </w:r>
            <w:r w:rsidRPr="00D70EBF">
              <w:rPr>
                <w:b w:val="0"/>
                <w:bCs w:val="0"/>
                <w:sz w:val="22"/>
                <w:szCs w:val="22"/>
              </w:rPr>
              <w:t xml:space="preserve"> </w:t>
            </w:r>
          </w:p>
          <w:p w:rsidR="001E4790" w:rsidRDefault="001E4790" w:rsidP="002D4200">
            <w:pPr>
              <w:spacing w:after="0" w:line="288" w:lineRule="auto"/>
              <w:ind w:left="113" w:right="113"/>
              <w:jc w:val="both"/>
              <w:divId w:val="75785671"/>
              <w:rPr>
                <w:b w:val="0"/>
                <w:bCs w:val="0"/>
              </w:rPr>
            </w:pPr>
            <w:r>
              <w:rPr>
                <w:b w:val="0"/>
                <w:bCs w:val="0"/>
                <w:sz w:val="22"/>
                <w:szCs w:val="22"/>
              </w:rPr>
              <w:t xml:space="preserve">(β) </w:t>
            </w:r>
            <w:r w:rsidR="009B1216" w:rsidRPr="009B1216">
              <w:rPr>
                <w:b w:val="0"/>
                <w:bCs w:val="0"/>
                <w:sz w:val="22"/>
                <w:szCs w:val="22"/>
              </w:rPr>
              <w:t xml:space="preserve"> </w:t>
            </w:r>
            <w:r>
              <w:rPr>
                <w:b w:val="0"/>
                <w:bCs w:val="0"/>
                <w:sz w:val="22"/>
                <w:szCs w:val="22"/>
              </w:rPr>
              <w:t>Αντίγραφο του Φακέλου Ασφάλειας και Υγείας του κτιρίου.</w:t>
            </w:r>
          </w:p>
          <w:p w:rsidR="00AF61F4" w:rsidRDefault="001E4790" w:rsidP="002D4200">
            <w:pPr>
              <w:spacing w:after="0" w:line="288" w:lineRule="auto"/>
              <w:ind w:left="113" w:right="113"/>
              <w:jc w:val="both"/>
              <w:divId w:val="75785671"/>
              <w:rPr>
                <w:b w:val="0"/>
                <w:bCs w:val="0"/>
              </w:rPr>
            </w:pPr>
            <w:r>
              <w:rPr>
                <w:b w:val="0"/>
                <w:bCs w:val="0"/>
                <w:sz w:val="22"/>
                <w:szCs w:val="22"/>
              </w:rPr>
              <w:t>(</w:t>
            </w:r>
            <w:r w:rsidR="00AF61F4">
              <w:rPr>
                <w:b w:val="0"/>
                <w:bCs w:val="0"/>
                <w:sz w:val="22"/>
                <w:szCs w:val="22"/>
              </w:rPr>
              <w:t>γ</w:t>
            </w:r>
            <w:r w:rsidR="009B1216">
              <w:rPr>
                <w:b w:val="0"/>
                <w:bCs w:val="0"/>
                <w:sz w:val="22"/>
                <w:szCs w:val="22"/>
              </w:rPr>
              <w:t>)</w:t>
            </w:r>
            <w:r w:rsidR="009B1216" w:rsidRPr="009B1216">
              <w:rPr>
                <w:b w:val="0"/>
                <w:bCs w:val="0"/>
                <w:sz w:val="22"/>
                <w:szCs w:val="22"/>
              </w:rPr>
              <w:t xml:space="preserve"> </w:t>
            </w:r>
            <w:r>
              <w:rPr>
                <w:b w:val="0"/>
                <w:bCs w:val="0"/>
                <w:sz w:val="22"/>
                <w:szCs w:val="22"/>
              </w:rPr>
              <w:t>Α</w:t>
            </w:r>
            <w:r w:rsidRPr="00D70EBF">
              <w:rPr>
                <w:b w:val="0"/>
                <w:bCs w:val="0"/>
                <w:sz w:val="22"/>
                <w:szCs w:val="22"/>
              </w:rPr>
              <w:t>ναλυτικοί πίνακες με τα εμβαδά κάθε χώρου, είτε αυτοί είναι γραφειακοί, είτε αυτοί είναι αποθηκευτικοί, είτε αίθουσες εξυπηρέτησης του κοινού ή χώροι στάθμευσης κ</w:t>
            </w:r>
            <w:r>
              <w:rPr>
                <w:b w:val="0"/>
                <w:bCs w:val="0"/>
                <w:sz w:val="22"/>
                <w:szCs w:val="22"/>
              </w:rPr>
              <w:t>.</w:t>
            </w:r>
            <w:r w:rsidRPr="00D70EBF">
              <w:rPr>
                <w:b w:val="0"/>
                <w:bCs w:val="0"/>
                <w:sz w:val="22"/>
                <w:szCs w:val="22"/>
              </w:rPr>
              <w:t>λπ</w:t>
            </w:r>
            <w:r>
              <w:rPr>
                <w:b w:val="0"/>
                <w:bCs w:val="0"/>
                <w:sz w:val="22"/>
                <w:szCs w:val="22"/>
              </w:rPr>
              <w:t>.</w:t>
            </w:r>
            <w:r w:rsidRPr="00D70EBF">
              <w:rPr>
                <w:b w:val="0"/>
                <w:bCs w:val="0"/>
                <w:sz w:val="22"/>
                <w:szCs w:val="22"/>
              </w:rPr>
              <w:t>, με το αντίστοι</w:t>
            </w:r>
            <w:r w:rsidR="00194975">
              <w:rPr>
                <w:b w:val="0"/>
                <w:bCs w:val="0"/>
                <w:sz w:val="22"/>
                <w:szCs w:val="22"/>
              </w:rPr>
              <w:t>χο προτεινόμενο μηνιαίο ενοίκιο</w:t>
            </w:r>
            <w:r w:rsidR="00AF61F4">
              <w:rPr>
                <w:b w:val="0"/>
                <w:bCs w:val="0"/>
                <w:sz w:val="22"/>
                <w:szCs w:val="22"/>
              </w:rPr>
              <w:t xml:space="preserve"> </w:t>
            </w:r>
            <w:r w:rsidRPr="00D70EBF">
              <w:rPr>
                <w:b w:val="0"/>
                <w:bCs w:val="0"/>
                <w:sz w:val="22"/>
                <w:szCs w:val="22"/>
              </w:rPr>
              <w:t>(€</w:t>
            </w:r>
            <w:r>
              <w:rPr>
                <w:b w:val="0"/>
                <w:bCs w:val="0"/>
                <w:sz w:val="22"/>
                <w:szCs w:val="22"/>
              </w:rPr>
              <w:t xml:space="preserve"> </w:t>
            </w:r>
            <w:r w:rsidRPr="00D70EBF">
              <w:rPr>
                <w:b w:val="0"/>
                <w:bCs w:val="0"/>
                <w:sz w:val="22"/>
                <w:szCs w:val="22"/>
              </w:rPr>
              <w:t>/</w:t>
            </w:r>
            <w:r w:rsidR="00F2712D">
              <w:rPr>
                <w:b w:val="0"/>
                <w:bCs w:val="0"/>
                <w:sz w:val="22"/>
                <w:szCs w:val="22"/>
              </w:rPr>
              <w:t xml:space="preserve"> </w:t>
            </w:r>
            <w:r w:rsidRPr="00D70EBF">
              <w:rPr>
                <w:b w:val="0"/>
                <w:bCs w:val="0"/>
                <w:color w:val="000000"/>
                <w:sz w:val="22"/>
                <w:szCs w:val="22"/>
                <w:lang w:val="en-US" w:eastAsia="el-GR"/>
              </w:rPr>
              <w:t>m</w:t>
            </w:r>
            <w:r w:rsidRPr="00D70EBF">
              <w:rPr>
                <w:b w:val="0"/>
                <w:bCs w:val="0"/>
                <w:color w:val="000000"/>
                <w:sz w:val="22"/>
                <w:szCs w:val="22"/>
                <w:vertAlign w:val="superscript"/>
                <w:lang w:eastAsia="el-GR"/>
              </w:rPr>
              <w:t>2</w:t>
            </w:r>
            <w:r w:rsidRPr="00D70EBF">
              <w:rPr>
                <w:b w:val="0"/>
                <w:bCs w:val="0"/>
                <w:sz w:val="22"/>
                <w:szCs w:val="22"/>
              </w:rPr>
              <w:t>) ανά χώρο</w:t>
            </w:r>
            <w:r w:rsidR="00F03AA8">
              <w:rPr>
                <w:b w:val="0"/>
                <w:bCs w:val="0"/>
                <w:sz w:val="22"/>
                <w:szCs w:val="22"/>
              </w:rPr>
              <w:t xml:space="preserve"> (πχ. χώροι στάθμευσης)</w:t>
            </w:r>
            <w:r>
              <w:rPr>
                <w:b w:val="0"/>
                <w:bCs w:val="0"/>
                <w:sz w:val="22"/>
                <w:szCs w:val="22"/>
              </w:rPr>
              <w:t xml:space="preserve"> και τ</w:t>
            </w:r>
            <w:r w:rsidRPr="00D70EBF">
              <w:rPr>
                <w:b w:val="0"/>
                <w:bCs w:val="0"/>
                <w:sz w:val="22"/>
                <w:szCs w:val="22"/>
              </w:rPr>
              <w:t>ο συνολικό ζητούμενο μηνιαίο ενοίκιο</w:t>
            </w:r>
            <w:r w:rsidR="00F03AA8">
              <w:rPr>
                <w:b w:val="0"/>
                <w:bCs w:val="0"/>
                <w:sz w:val="22"/>
                <w:szCs w:val="22"/>
              </w:rPr>
              <w:t>, για</w:t>
            </w:r>
            <w:r w:rsidR="004D28E6">
              <w:rPr>
                <w:b w:val="0"/>
                <w:bCs w:val="0"/>
                <w:sz w:val="22"/>
                <w:szCs w:val="22"/>
              </w:rPr>
              <w:t xml:space="preserve"> όλους</w:t>
            </w:r>
            <w:r w:rsidR="00F03AA8">
              <w:rPr>
                <w:b w:val="0"/>
                <w:bCs w:val="0"/>
                <w:sz w:val="22"/>
                <w:szCs w:val="22"/>
              </w:rPr>
              <w:t xml:space="preserve"> τους χώρους</w:t>
            </w:r>
            <w:r w:rsidR="004D28E6">
              <w:rPr>
                <w:b w:val="0"/>
                <w:bCs w:val="0"/>
                <w:sz w:val="22"/>
                <w:szCs w:val="22"/>
              </w:rPr>
              <w:t>.</w:t>
            </w:r>
          </w:p>
          <w:p w:rsidR="008E451E" w:rsidRDefault="00D9163C" w:rsidP="00D9163C">
            <w:pPr>
              <w:spacing w:after="0" w:line="288" w:lineRule="auto"/>
              <w:ind w:right="113"/>
              <w:jc w:val="both"/>
              <w:divId w:val="75785671"/>
              <w:rPr>
                <w:b w:val="0"/>
                <w:bCs w:val="0"/>
              </w:rPr>
            </w:pPr>
            <w:r w:rsidRPr="008E451E">
              <w:rPr>
                <w:b w:val="0"/>
                <w:bCs w:val="0"/>
                <w:sz w:val="22"/>
                <w:szCs w:val="22"/>
              </w:rPr>
              <w:t xml:space="preserve"> </w:t>
            </w:r>
            <w:r w:rsidR="008E451E" w:rsidRPr="008E451E">
              <w:rPr>
                <w:b w:val="0"/>
                <w:bCs w:val="0"/>
                <w:sz w:val="22"/>
                <w:szCs w:val="22"/>
              </w:rPr>
              <w:t>(</w:t>
            </w:r>
            <w:r>
              <w:rPr>
                <w:b w:val="0"/>
                <w:bCs w:val="0"/>
                <w:sz w:val="22"/>
                <w:szCs w:val="22"/>
              </w:rPr>
              <w:t>δ</w:t>
            </w:r>
            <w:r w:rsidR="008E451E" w:rsidRPr="008E451E">
              <w:rPr>
                <w:b w:val="0"/>
                <w:bCs w:val="0"/>
                <w:sz w:val="22"/>
                <w:szCs w:val="22"/>
              </w:rPr>
              <w:t xml:space="preserve">) Το προτεινόμενο </w:t>
            </w:r>
            <w:r w:rsidR="006D2F93">
              <w:rPr>
                <w:b w:val="0"/>
                <w:bCs w:val="0"/>
                <w:sz w:val="22"/>
                <w:szCs w:val="22"/>
              </w:rPr>
              <w:t xml:space="preserve">μηνιαίο </w:t>
            </w:r>
            <w:r w:rsidR="008E451E" w:rsidRPr="008E451E">
              <w:rPr>
                <w:b w:val="0"/>
                <w:bCs w:val="0"/>
                <w:sz w:val="22"/>
                <w:szCs w:val="22"/>
              </w:rPr>
              <w:t>ενοίκιο για την χρήση και καλή λειτουργία των Συστημάτων Ασφαλείας</w:t>
            </w:r>
            <w:r>
              <w:rPr>
                <w:b w:val="0"/>
                <w:bCs w:val="0"/>
                <w:sz w:val="22"/>
                <w:szCs w:val="22"/>
              </w:rPr>
              <w:t>.</w:t>
            </w:r>
          </w:p>
          <w:p w:rsidR="008E451E" w:rsidRPr="001E5383" w:rsidRDefault="008E451E" w:rsidP="00B37695">
            <w:pPr>
              <w:spacing w:after="0" w:line="288" w:lineRule="auto"/>
              <w:ind w:left="113" w:right="113"/>
              <w:divId w:val="75785671"/>
              <w:rPr>
                <w:b w:val="0"/>
                <w:bCs w:val="0"/>
                <w:u w:val="single"/>
              </w:rPr>
            </w:pPr>
            <w:r w:rsidRPr="001E5383">
              <w:rPr>
                <w:bCs w:val="0"/>
                <w:sz w:val="22"/>
                <w:szCs w:val="22"/>
                <w:u w:val="single"/>
              </w:rPr>
              <w:t>Τα ποσά που θα δηλωθούν στα σημεία (γ)</w:t>
            </w:r>
            <w:r w:rsidR="00FC6095">
              <w:rPr>
                <w:bCs w:val="0"/>
                <w:sz w:val="22"/>
                <w:szCs w:val="22"/>
                <w:u w:val="single"/>
              </w:rPr>
              <w:t xml:space="preserve"> και </w:t>
            </w:r>
            <w:r w:rsidRPr="001E5383">
              <w:rPr>
                <w:bCs w:val="0"/>
                <w:sz w:val="22"/>
                <w:szCs w:val="22"/>
                <w:u w:val="single"/>
              </w:rPr>
              <w:t>(δ) θα ληφθούν υπόψη σε συνδυασμό, κατά την διαδικασία αξιολόγηση</w:t>
            </w:r>
            <w:r w:rsidR="004F485E">
              <w:rPr>
                <w:bCs w:val="0"/>
                <w:sz w:val="22"/>
                <w:szCs w:val="22"/>
                <w:u w:val="single"/>
              </w:rPr>
              <w:t>ς</w:t>
            </w:r>
            <w:r w:rsidRPr="001E5383">
              <w:rPr>
                <w:bCs w:val="0"/>
                <w:sz w:val="22"/>
                <w:szCs w:val="22"/>
                <w:u w:val="single"/>
              </w:rPr>
              <w:t xml:space="preserve"> και θα επιλεγεί η πιο συμφέρουσα από οικονομική άποψη πρόταση. </w:t>
            </w:r>
          </w:p>
          <w:p w:rsidR="00F67D0E" w:rsidRPr="00DD6D95" w:rsidRDefault="00F67D0E" w:rsidP="0005581E">
            <w:pPr>
              <w:spacing w:after="0" w:line="240" w:lineRule="auto"/>
              <w:ind w:left="113" w:right="113"/>
              <w:jc w:val="both"/>
              <w:divId w:val="75785671"/>
              <w:rPr>
                <w:b w:val="0"/>
                <w:bCs w:val="0"/>
                <w:sz w:val="20"/>
                <w:szCs w:val="20"/>
              </w:rPr>
            </w:pPr>
          </w:p>
          <w:p w:rsidR="000B56C1" w:rsidRDefault="000B56C1" w:rsidP="00F67D0E">
            <w:pPr>
              <w:spacing w:after="0" w:line="240" w:lineRule="auto"/>
              <w:ind w:left="113" w:right="113"/>
              <w:divId w:val="75785671"/>
              <w:rPr>
                <w:bCs w:val="0"/>
                <w:sz w:val="22"/>
                <w:szCs w:val="22"/>
              </w:rPr>
            </w:pPr>
          </w:p>
          <w:p w:rsidR="00F67D0E" w:rsidRDefault="00F67D0E" w:rsidP="00F67D0E">
            <w:pPr>
              <w:spacing w:after="0" w:line="240" w:lineRule="auto"/>
              <w:ind w:left="113" w:right="113"/>
              <w:divId w:val="75785671"/>
              <w:rPr>
                <w:b w:val="0"/>
                <w:bCs w:val="0"/>
                <w:sz w:val="20"/>
                <w:szCs w:val="20"/>
              </w:rPr>
            </w:pPr>
            <w:r w:rsidRPr="00F67D0E">
              <w:rPr>
                <w:bCs w:val="0"/>
                <w:sz w:val="22"/>
                <w:szCs w:val="22"/>
              </w:rPr>
              <w:t>(Γ) Επικοινωνία</w:t>
            </w:r>
          </w:p>
          <w:p w:rsidR="001E5383" w:rsidRPr="00D43B3C" w:rsidRDefault="001E4790" w:rsidP="00E820BB">
            <w:pPr>
              <w:spacing w:after="0" w:line="360" w:lineRule="auto"/>
              <w:ind w:left="113" w:right="113"/>
              <w:jc w:val="both"/>
              <w:divId w:val="75785671"/>
              <w:rPr>
                <w:rStyle w:val="Hyperlink"/>
                <w:b w:val="0"/>
                <w:bCs w:val="0"/>
                <w:sz w:val="22"/>
                <w:szCs w:val="22"/>
              </w:rPr>
            </w:pPr>
            <w:r w:rsidRPr="008E63DC">
              <w:rPr>
                <w:b w:val="0"/>
                <w:bCs w:val="0"/>
                <w:sz w:val="20"/>
                <w:szCs w:val="20"/>
              </w:rPr>
              <w:br/>
            </w:r>
            <w:r w:rsidRPr="0005581E">
              <w:rPr>
                <w:b w:val="0"/>
                <w:bCs w:val="0"/>
                <w:sz w:val="22"/>
                <w:szCs w:val="22"/>
              </w:rPr>
              <w:t>Για πληροφορίες και διευκρινήσεις αναφορικά με την πρόσκληση δήλωσης ενδιαφέροντος, παρακαλώ όπως επικοινωνήσετε στ</w:t>
            </w:r>
            <w:r w:rsidR="00854CA3">
              <w:rPr>
                <w:b w:val="0"/>
                <w:bCs w:val="0"/>
                <w:sz w:val="22"/>
                <w:szCs w:val="22"/>
              </w:rPr>
              <w:t>ο</w:t>
            </w:r>
            <w:r w:rsidRPr="0005581E">
              <w:rPr>
                <w:b w:val="0"/>
                <w:bCs w:val="0"/>
                <w:sz w:val="22"/>
                <w:szCs w:val="22"/>
              </w:rPr>
              <w:t xml:space="preserve"> τηλέφων</w:t>
            </w:r>
            <w:r w:rsidR="00854CA3">
              <w:rPr>
                <w:b w:val="0"/>
                <w:bCs w:val="0"/>
                <w:sz w:val="22"/>
                <w:szCs w:val="22"/>
              </w:rPr>
              <w:t>ο</w:t>
            </w:r>
            <w:r w:rsidRPr="0005581E">
              <w:rPr>
                <w:b w:val="0"/>
                <w:bCs w:val="0"/>
                <w:sz w:val="22"/>
                <w:szCs w:val="22"/>
              </w:rPr>
              <w:t xml:space="preserve"> </w:t>
            </w:r>
            <w:r w:rsidR="00854CA3">
              <w:rPr>
                <w:bCs w:val="0"/>
                <w:sz w:val="22"/>
                <w:szCs w:val="22"/>
              </w:rPr>
              <w:t>22806200</w:t>
            </w:r>
            <w:r w:rsidR="000B56C1">
              <w:rPr>
                <w:bCs w:val="0"/>
                <w:sz w:val="22"/>
                <w:szCs w:val="22"/>
              </w:rPr>
              <w:t xml:space="preserve"> (</w:t>
            </w:r>
            <w:r w:rsidR="00340716">
              <w:rPr>
                <w:bCs w:val="0"/>
                <w:sz w:val="22"/>
                <w:szCs w:val="22"/>
              </w:rPr>
              <w:t xml:space="preserve">κα </w:t>
            </w:r>
            <w:r w:rsidR="000B56C1">
              <w:rPr>
                <w:bCs w:val="0"/>
                <w:sz w:val="22"/>
                <w:szCs w:val="22"/>
              </w:rPr>
              <w:t xml:space="preserve">Μαρία </w:t>
            </w:r>
            <w:r w:rsidR="00854CA3">
              <w:rPr>
                <w:bCs w:val="0"/>
                <w:sz w:val="22"/>
                <w:szCs w:val="22"/>
              </w:rPr>
              <w:t>Ιωσήφ</w:t>
            </w:r>
            <w:r w:rsidR="000B56C1">
              <w:rPr>
                <w:bCs w:val="0"/>
                <w:sz w:val="22"/>
                <w:szCs w:val="22"/>
              </w:rPr>
              <w:t>)</w:t>
            </w:r>
            <w:r w:rsidR="00E820BB">
              <w:rPr>
                <w:bCs w:val="0"/>
                <w:sz w:val="22"/>
                <w:szCs w:val="22"/>
              </w:rPr>
              <w:t xml:space="preserve"> </w:t>
            </w:r>
            <w:r w:rsidRPr="0005581E">
              <w:rPr>
                <w:b w:val="0"/>
                <w:bCs w:val="0"/>
                <w:sz w:val="22"/>
                <w:szCs w:val="22"/>
              </w:rPr>
              <w:t>(</w:t>
            </w:r>
            <w:r w:rsidR="001E5383">
              <w:rPr>
                <w:b w:val="0"/>
                <w:bCs w:val="0"/>
                <w:sz w:val="22"/>
                <w:szCs w:val="22"/>
              </w:rPr>
              <w:t>Δε</w:t>
            </w:r>
            <w:r w:rsidR="00C44A99">
              <w:rPr>
                <w:b w:val="0"/>
                <w:bCs w:val="0"/>
                <w:sz w:val="22"/>
                <w:szCs w:val="22"/>
              </w:rPr>
              <w:t>υτέρα – Παρασκευή από 08:00 – 15:0</w:t>
            </w:r>
            <w:r w:rsidR="001E5383">
              <w:rPr>
                <w:b w:val="0"/>
                <w:bCs w:val="0"/>
                <w:sz w:val="22"/>
                <w:szCs w:val="22"/>
              </w:rPr>
              <w:t>0</w:t>
            </w:r>
            <w:r w:rsidRPr="0005581E">
              <w:rPr>
                <w:b w:val="0"/>
                <w:bCs w:val="0"/>
                <w:sz w:val="22"/>
                <w:szCs w:val="22"/>
              </w:rPr>
              <w:t xml:space="preserve">) ή γραπτώς </w:t>
            </w:r>
            <w:r w:rsidR="00854CA3">
              <w:rPr>
                <w:b w:val="0"/>
                <w:bCs w:val="0"/>
                <w:sz w:val="22"/>
                <w:szCs w:val="22"/>
              </w:rPr>
              <w:t xml:space="preserve">στην ηλεκτρονική διεύθυνση </w:t>
            </w:r>
            <w:hyperlink r:id="rId12" w:history="1">
              <w:r w:rsidR="00854CA3" w:rsidRPr="00FA4D26">
                <w:rPr>
                  <w:rStyle w:val="Hyperlink"/>
                  <w:b w:val="0"/>
                  <w:bCs w:val="0"/>
                  <w:sz w:val="22"/>
                  <w:szCs w:val="22"/>
                  <w:lang w:val="en-US"/>
                </w:rPr>
                <w:t>miosif</w:t>
              </w:r>
              <w:r w:rsidR="00854CA3" w:rsidRPr="00FA4D26">
                <w:rPr>
                  <w:rStyle w:val="Hyperlink"/>
                  <w:b w:val="0"/>
                  <w:bCs w:val="0"/>
                  <w:sz w:val="22"/>
                  <w:szCs w:val="22"/>
                </w:rPr>
                <w:t>@</w:t>
              </w:r>
              <w:r w:rsidR="00854CA3" w:rsidRPr="00FA4D26">
                <w:rPr>
                  <w:rStyle w:val="Hyperlink"/>
                  <w:b w:val="0"/>
                  <w:bCs w:val="0"/>
                  <w:sz w:val="22"/>
                  <w:szCs w:val="22"/>
                  <w:lang w:val="en-US"/>
                </w:rPr>
                <w:t>papd</w:t>
              </w:r>
              <w:r w:rsidR="00854CA3" w:rsidRPr="00FA4D26">
                <w:rPr>
                  <w:rStyle w:val="Hyperlink"/>
                  <w:b w:val="0"/>
                  <w:bCs w:val="0"/>
                  <w:sz w:val="22"/>
                  <w:szCs w:val="22"/>
                </w:rPr>
                <w:t>.</w:t>
              </w:r>
              <w:r w:rsidR="00854CA3" w:rsidRPr="00FA4D26">
                <w:rPr>
                  <w:rStyle w:val="Hyperlink"/>
                  <w:b w:val="0"/>
                  <w:bCs w:val="0"/>
                  <w:sz w:val="22"/>
                  <w:szCs w:val="22"/>
                  <w:lang w:val="en-US"/>
                </w:rPr>
                <w:t>mof</w:t>
              </w:r>
              <w:r w:rsidR="00854CA3" w:rsidRPr="00FA4D26">
                <w:rPr>
                  <w:rStyle w:val="Hyperlink"/>
                  <w:b w:val="0"/>
                  <w:bCs w:val="0"/>
                  <w:sz w:val="22"/>
                  <w:szCs w:val="22"/>
                </w:rPr>
                <w:t>.</w:t>
              </w:r>
              <w:r w:rsidR="00854CA3" w:rsidRPr="00FA4D26">
                <w:rPr>
                  <w:rStyle w:val="Hyperlink"/>
                  <w:b w:val="0"/>
                  <w:bCs w:val="0"/>
                  <w:sz w:val="22"/>
                  <w:szCs w:val="22"/>
                  <w:lang w:val="en-US"/>
                </w:rPr>
                <w:t>gov</w:t>
              </w:r>
              <w:r w:rsidR="00854CA3" w:rsidRPr="00FA4D26">
                <w:rPr>
                  <w:rStyle w:val="Hyperlink"/>
                  <w:b w:val="0"/>
                  <w:bCs w:val="0"/>
                  <w:sz w:val="22"/>
                  <w:szCs w:val="22"/>
                </w:rPr>
                <w:t>.</w:t>
              </w:r>
              <w:r w:rsidR="00854CA3" w:rsidRPr="00FA4D26">
                <w:rPr>
                  <w:rStyle w:val="Hyperlink"/>
                  <w:b w:val="0"/>
                  <w:bCs w:val="0"/>
                  <w:sz w:val="22"/>
                  <w:szCs w:val="22"/>
                  <w:lang w:val="en-US"/>
                </w:rPr>
                <w:t>cy</w:t>
              </w:r>
            </w:hyperlink>
          </w:p>
          <w:p w:rsidR="00E820BB" w:rsidRPr="00D43B3C" w:rsidRDefault="00E820BB" w:rsidP="00E820BB">
            <w:pPr>
              <w:spacing w:after="0" w:line="360" w:lineRule="auto"/>
              <w:ind w:left="113" w:right="113"/>
              <w:jc w:val="both"/>
              <w:divId w:val="75785671"/>
              <w:rPr>
                <w:rStyle w:val="Hyperlink"/>
                <w:b w:val="0"/>
                <w:bCs w:val="0"/>
                <w:sz w:val="22"/>
                <w:szCs w:val="22"/>
              </w:rPr>
            </w:pPr>
          </w:p>
          <w:p w:rsidR="00E820BB" w:rsidRPr="00D43B3C" w:rsidRDefault="00E820BB" w:rsidP="00E820BB">
            <w:pPr>
              <w:spacing w:after="0" w:line="360" w:lineRule="auto"/>
              <w:ind w:left="113" w:right="113"/>
              <w:jc w:val="both"/>
              <w:divId w:val="75785671"/>
              <w:rPr>
                <w:rStyle w:val="Hyperlink"/>
                <w:b w:val="0"/>
                <w:bCs w:val="0"/>
                <w:sz w:val="22"/>
                <w:szCs w:val="22"/>
              </w:rPr>
            </w:pPr>
          </w:p>
          <w:p w:rsidR="00E820BB" w:rsidRPr="00D43B3C" w:rsidRDefault="00E820BB" w:rsidP="00E820BB">
            <w:pPr>
              <w:spacing w:after="0" w:line="360" w:lineRule="auto"/>
              <w:ind w:left="113" w:right="113"/>
              <w:jc w:val="both"/>
              <w:divId w:val="75785671"/>
              <w:rPr>
                <w:rStyle w:val="Hyperlink"/>
                <w:b w:val="0"/>
                <w:bCs w:val="0"/>
                <w:sz w:val="22"/>
                <w:szCs w:val="22"/>
              </w:rPr>
            </w:pPr>
          </w:p>
          <w:p w:rsidR="00E820BB" w:rsidRPr="00D43B3C" w:rsidRDefault="00E820BB" w:rsidP="00E820BB">
            <w:pPr>
              <w:spacing w:after="0" w:line="360" w:lineRule="auto"/>
              <w:ind w:left="113" w:right="113"/>
              <w:jc w:val="both"/>
              <w:divId w:val="75785671"/>
              <w:rPr>
                <w:rStyle w:val="Hyperlink"/>
                <w:b w:val="0"/>
                <w:bCs w:val="0"/>
                <w:sz w:val="22"/>
                <w:szCs w:val="22"/>
              </w:rPr>
            </w:pPr>
          </w:p>
          <w:p w:rsidR="00E820BB" w:rsidRPr="00D43B3C" w:rsidRDefault="00E820BB" w:rsidP="00E820BB">
            <w:pPr>
              <w:spacing w:after="0" w:line="360" w:lineRule="auto"/>
              <w:ind w:left="113" w:right="113"/>
              <w:jc w:val="both"/>
              <w:divId w:val="75785671"/>
              <w:rPr>
                <w:b w:val="0"/>
                <w:bCs w:val="0"/>
                <w:color w:val="0000FF" w:themeColor="hyperlink"/>
                <w:sz w:val="22"/>
                <w:szCs w:val="22"/>
                <w:u w:val="single"/>
              </w:rPr>
            </w:pPr>
          </w:p>
          <w:p w:rsidR="001E5383" w:rsidRDefault="001E5383" w:rsidP="001E5383">
            <w:pPr>
              <w:spacing w:after="0" w:line="360" w:lineRule="auto"/>
              <w:ind w:left="113" w:right="113"/>
              <w:jc w:val="both"/>
              <w:divId w:val="75785671"/>
              <w:rPr>
                <w:bCs w:val="0"/>
              </w:rPr>
            </w:pPr>
            <w:r w:rsidRPr="001E5383">
              <w:rPr>
                <w:bCs w:val="0"/>
                <w:sz w:val="22"/>
                <w:szCs w:val="22"/>
              </w:rPr>
              <w:lastRenderedPageBreak/>
              <w:t>(Δ) Κατάθεση Προτάσεων</w:t>
            </w:r>
          </w:p>
          <w:p w:rsidR="001E5383" w:rsidRPr="001E5383" w:rsidRDefault="001E5383" w:rsidP="001E5383">
            <w:pPr>
              <w:spacing w:after="0" w:line="360" w:lineRule="auto"/>
              <w:ind w:left="113" w:right="113"/>
              <w:jc w:val="both"/>
              <w:divId w:val="75785671"/>
              <w:rPr>
                <w:bCs w:val="0"/>
              </w:rPr>
            </w:pPr>
          </w:p>
          <w:p w:rsidR="001E4790" w:rsidRDefault="001E4790" w:rsidP="00875765">
            <w:pPr>
              <w:spacing w:after="0" w:line="360" w:lineRule="auto"/>
              <w:ind w:left="113" w:right="113"/>
              <w:jc w:val="both"/>
              <w:divId w:val="75785671"/>
              <w:rPr>
                <w:b w:val="0"/>
                <w:bCs w:val="0"/>
                <w:sz w:val="22"/>
                <w:szCs w:val="22"/>
              </w:rPr>
            </w:pPr>
            <w:r w:rsidRPr="0005581E">
              <w:rPr>
                <w:b w:val="0"/>
                <w:bCs w:val="0"/>
                <w:sz w:val="22"/>
                <w:szCs w:val="22"/>
              </w:rPr>
              <w:t xml:space="preserve">Η δήλωση ενδιαφέροντος πρέπει να απευθύνεται </w:t>
            </w:r>
            <w:r w:rsidR="00340716">
              <w:rPr>
                <w:b w:val="0"/>
                <w:bCs w:val="0"/>
                <w:sz w:val="22"/>
                <w:szCs w:val="22"/>
              </w:rPr>
              <w:t>στο Γενικό Διευθυντή του Υπουργείου Εργασίας, Πρόνοιας και Κοινωνικών Ασφαλίσεων</w:t>
            </w:r>
            <w:r w:rsidRPr="0005581E">
              <w:rPr>
                <w:b w:val="0"/>
                <w:bCs w:val="0"/>
                <w:sz w:val="22"/>
                <w:szCs w:val="22"/>
              </w:rPr>
              <w:t xml:space="preserve"> και </w:t>
            </w:r>
            <w:r w:rsidRPr="001E5383">
              <w:rPr>
                <w:bCs w:val="0"/>
                <w:sz w:val="22"/>
                <w:szCs w:val="22"/>
              </w:rPr>
              <w:t xml:space="preserve">να </w:t>
            </w:r>
            <w:r w:rsidR="00A16422">
              <w:rPr>
                <w:bCs w:val="0"/>
                <w:sz w:val="22"/>
                <w:szCs w:val="22"/>
              </w:rPr>
              <w:t>παραδοθεί</w:t>
            </w:r>
            <w:r w:rsidR="00501C67">
              <w:rPr>
                <w:bCs w:val="0"/>
                <w:sz w:val="22"/>
                <w:szCs w:val="22"/>
              </w:rPr>
              <w:t xml:space="preserve"> ιδιοχείρως </w:t>
            </w:r>
            <w:r w:rsidR="00340716">
              <w:rPr>
                <w:bCs w:val="0"/>
                <w:sz w:val="22"/>
                <w:szCs w:val="22"/>
              </w:rPr>
              <w:t xml:space="preserve">στην κα </w:t>
            </w:r>
            <w:proofErr w:type="spellStart"/>
            <w:r w:rsidR="00BB31C8">
              <w:rPr>
                <w:bCs w:val="0"/>
                <w:sz w:val="22"/>
                <w:szCs w:val="22"/>
              </w:rPr>
              <w:t>Χρυσοβαλάντω</w:t>
            </w:r>
            <w:proofErr w:type="spellEnd"/>
            <w:r w:rsidR="00BB31C8">
              <w:rPr>
                <w:bCs w:val="0"/>
                <w:sz w:val="22"/>
                <w:szCs w:val="22"/>
              </w:rPr>
              <w:t xml:space="preserve"> Μιχαήλ</w:t>
            </w:r>
            <w:r w:rsidR="00340716">
              <w:rPr>
                <w:bCs w:val="0"/>
                <w:sz w:val="22"/>
                <w:szCs w:val="22"/>
              </w:rPr>
              <w:t>,</w:t>
            </w:r>
            <w:r w:rsidR="00C44A99">
              <w:rPr>
                <w:bCs w:val="0"/>
                <w:sz w:val="22"/>
                <w:szCs w:val="22"/>
              </w:rPr>
              <w:t xml:space="preserve"> τηλέφωνο 24805215</w:t>
            </w:r>
            <w:r w:rsidR="00ED37C3">
              <w:rPr>
                <w:bCs w:val="0"/>
                <w:sz w:val="22"/>
                <w:szCs w:val="22"/>
              </w:rPr>
              <w:t xml:space="preserve">, </w:t>
            </w:r>
            <w:r w:rsidRPr="001E5383">
              <w:rPr>
                <w:bCs w:val="0"/>
                <w:sz w:val="22"/>
                <w:szCs w:val="22"/>
              </w:rPr>
              <w:t xml:space="preserve">στην </w:t>
            </w:r>
            <w:r w:rsidR="00BB31C8" w:rsidRPr="00BB31C8">
              <w:rPr>
                <w:bCs w:val="0"/>
                <w:sz w:val="22"/>
                <w:szCs w:val="22"/>
              </w:rPr>
              <w:t xml:space="preserve">Φίλιου </w:t>
            </w:r>
            <w:proofErr w:type="spellStart"/>
            <w:r w:rsidR="00BB31C8" w:rsidRPr="00BB31C8">
              <w:rPr>
                <w:bCs w:val="0"/>
                <w:sz w:val="22"/>
                <w:szCs w:val="22"/>
              </w:rPr>
              <w:t>Τσιγαρίδη</w:t>
            </w:r>
            <w:proofErr w:type="spellEnd"/>
            <w:r w:rsidR="00BB31C8" w:rsidRPr="00BB31C8">
              <w:rPr>
                <w:bCs w:val="0"/>
                <w:sz w:val="22"/>
                <w:szCs w:val="22"/>
              </w:rPr>
              <w:t xml:space="preserve"> 1, 6023 Λάρνακα</w:t>
            </w:r>
            <w:r w:rsidRPr="001E5383">
              <w:rPr>
                <w:bCs w:val="0"/>
                <w:sz w:val="22"/>
                <w:szCs w:val="22"/>
              </w:rPr>
              <w:t xml:space="preserve">, </w:t>
            </w:r>
            <w:r w:rsidR="00D43B3C">
              <w:rPr>
                <w:bCs w:val="0"/>
                <w:sz w:val="22"/>
                <w:szCs w:val="22"/>
              </w:rPr>
              <w:t xml:space="preserve">ή με τηλεομοιότυπο στον αριθμό 22806205 ή στην ηλεκτρονική διεύθυνση </w:t>
            </w:r>
            <w:hyperlink r:id="rId13" w:history="1">
              <w:r w:rsidR="00D43B3C" w:rsidRPr="003C111C">
                <w:rPr>
                  <w:rStyle w:val="Hyperlink"/>
                  <w:bCs w:val="0"/>
                  <w:sz w:val="22"/>
                  <w:szCs w:val="22"/>
                  <w:lang w:val="en-US"/>
                </w:rPr>
                <w:t>aapostolou</w:t>
              </w:r>
              <w:r w:rsidR="00D43B3C" w:rsidRPr="003C111C">
                <w:rPr>
                  <w:rStyle w:val="Hyperlink"/>
                  <w:bCs w:val="0"/>
                  <w:sz w:val="22"/>
                  <w:szCs w:val="22"/>
                </w:rPr>
                <w:t>@</w:t>
              </w:r>
              <w:r w:rsidR="00D43B3C" w:rsidRPr="003C111C">
                <w:rPr>
                  <w:rStyle w:val="Hyperlink"/>
                  <w:bCs w:val="0"/>
                  <w:sz w:val="22"/>
                  <w:szCs w:val="22"/>
                  <w:lang w:val="en-US"/>
                </w:rPr>
                <w:t>dlr</w:t>
              </w:r>
              <w:r w:rsidR="00D43B3C" w:rsidRPr="003C111C">
                <w:rPr>
                  <w:rStyle w:val="Hyperlink"/>
                  <w:bCs w:val="0"/>
                  <w:sz w:val="22"/>
                  <w:szCs w:val="22"/>
                </w:rPr>
                <w:t>.</w:t>
              </w:r>
              <w:r w:rsidR="00D43B3C" w:rsidRPr="003C111C">
                <w:rPr>
                  <w:rStyle w:val="Hyperlink"/>
                  <w:bCs w:val="0"/>
                  <w:sz w:val="22"/>
                  <w:szCs w:val="22"/>
                  <w:lang w:val="en-US"/>
                </w:rPr>
                <w:t>mlsi</w:t>
              </w:r>
              <w:r w:rsidR="00D43B3C" w:rsidRPr="003C111C">
                <w:rPr>
                  <w:rStyle w:val="Hyperlink"/>
                  <w:bCs w:val="0"/>
                  <w:sz w:val="22"/>
                  <w:szCs w:val="22"/>
                </w:rPr>
                <w:t>.</w:t>
              </w:r>
              <w:r w:rsidR="00D43B3C" w:rsidRPr="003C111C">
                <w:rPr>
                  <w:rStyle w:val="Hyperlink"/>
                  <w:bCs w:val="0"/>
                  <w:sz w:val="22"/>
                  <w:szCs w:val="22"/>
                  <w:lang w:val="en-US"/>
                </w:rPr>
                <w:t>gov</w:t>
              </w:r>
              <w:r w:rsidR="00D43B3C" w:rsidRPr="003C111C">
                <w:rPr>
                  <w:rStyle w:val="Hyperlink"/>
                  <w:bCs w:val="0"/>
                  <w:sz w:val="22"/>
                  <w:szCs w:val="22"/>
                </w:rPr>
                <w:t>.</w:t>
              </w:r>
              <w:r w:rsidR="00D43B3C" w:rsidRPr="003C111C">
                <w:rPr>
                  <w:rStyle w:val="Hyperlink"/>
                  <w:bCs w:val="0"/>
                  <w:sz w:val="22"/>
                  <w:szCs w:val="22"/>
                  <w:lang w:val="en-US"/>
                </w:rPr>
                <w:t>cy</w:t>
              </w:r>
            </w:hyperlink>
            <w:r w:rsidR="00D43B3C" w:rsidRPr="0094513A">
              <w:rPr>
                <w:bCs w:val="0"/>
                <w:sz w:val="22"/>
                <w:szCs w:val="22"/>
              </w:rPr>
              <w:t xml:space="preserve"> </w:t>
            </w:r>
            <w:r w:rsidRPr="001E5383">
              <w:rPr>
                <w:bCs w:val="0"/>
                <w:sz w:val="22"/>
                <w:szCs w:val="22"/>
              </w:rPr>
              <w:t xml:space="preserve">όχι αργότερα από </w:t>
            </w:r>
            <w:r w:rsidR="001E5383" w:rsidRPr="001E5383">
              <w:rPr>
                <w:bCs w:val="0"/>
                <w:sz w:val="22"/>
                <w:szCs w:val="22"/>
              </w:rPr>
              <w:t>τ</w:t>
            </w:r>
            <w:r w:rsidR="007916A2">
              <w:rPr>
                <w:bCs w:val="0"/>
                <w:sz w:val="22"/>
                <w:szCs w:val="22"/>
              </w:rPr>
              <w:t>η</w:t>
            </w:r>
            <w:r w:rsidR="002A1271">
              <w:rPr>
                <w:bCs w:val="0"/>
                <w:sz w:val="22"/>
                <w:szCs w:val="22"/>
              </w:rPr>
              <w:t>ν</w:t>
            </w:r>
            <w:r w:rsidR="001E5383" w:rsidRPr="001E5383">
              <w:rPr>
                <w:bCs w:val="0"/>
                <w:sz w:val="22"/>
                <w:szCs w:val="22"/>
              </w:rPr>
              <w:t xml:space="preserve"> </w:t>
            </w:r>
            <w:r w:rsidR="00665647">
              <w:rPr>
                <w:bCs w:val="0"/>
                <w:sz w:val="22"/>
                <w:szCs w:val="22"/>
              </w:rPr>
              <w:t>31</w:t>
            </w:r>
            <w:r w:rsidR="00665647" w:rsidRPr="00665647">
              <w:rPr>
                <w:bCs w:val="0"/>
                <w:sz w:val="22"/>
                <w:szCs w:val="22"/>
                <w:vertAlign w:val="superscript"/>
              </w:rPr>
              <w:t>η</w:t>
            </w:r>
            <w:r w:rsidR="00665647">
              <w:rPr>
                <w:bCs w:val="0"/>
                <w:sz w:val="22"/>
                <w:szCs w:val="22"/>
              </w:rPr>
              <w:t xml:space="preserve"> Ιανουαρίου 2019</w:t>
            </w:r>
            <w:r w:rsidR="00E04515">
              <w:rPr>
                <w:bCs w:val="0"/>
                <w:sz w:val="22"/>
                <w:szCs w:val="22"/>
              </w:rPr>
              <w:t>,</w:t>
            </w:r>
            <w:r w:rsidR="00D43B3C">
              <w:rPr>
                <w:bCs w:val="0"/>
                <w:sz w:val="22"/>
                <w:szCs w:val="22"/>
              </w:rPr>
              <w:t xml:space="preserve"> </w:t>
            </w:r>
            <w:r w:rsidR="001E5383" w:rsidRPr="001E5383">
              <w:rPr>
                <w:bCs w:val="0"/>
                <w:sz w:val="22"/>
                <w:szCs w:val="22"/>
              </w:rPr>
              <w:t>και ώρα</w:t>
            </w:r>
            <w:r w:rsidRPr="001E5383">
              <w:rPr>
                <w:bCs w:val="0"/>
                <w:sz w:val="22"/>
                <w:szCs w:val="22"/>
              </w:rPr>
              <w:t xml:space="preserve"> </w:t>
            </w:r>
            <w:r w:rsidR="001D6738">
              <w:rPr>
                <w:bCs w:val="0"/>
                <w:sz w:val="22"/>
                <w:szCs w:val="22"/>
              </w:rPr>
              <w:t>14:00.</w:t>
            </w:r>
          </w:p>
          <w:p w:rsidR="00340716" w:rsidRDefault="00340716" w:rsidP="00875765">
            <w:pPr>
              <w:spacing w:after="0" w:line="360" w:lineRule="auto"/>
              <w:ind w:left="113" w:right="113"/>
              <w:jc w:val="both"/>
              <w:divId w:val="75785671"/>
              <w:rPr>
                <w:b w:val="0"/>
                <w:bCs w:val="0"/>
              </w:rPr>
            </w:pPr>
          </w:p>
          <w:p w:rsidR="001D6738" w:rsidRDefault="001D6738" w:rsidP="00875765">
            <w:pPr>
              <w:spacing w:after="0" w:line="360" w:lineRule="auto"/>
              <w:ind w:left="113" w:right="113"/>
              <w:jc w:val="both"/>
              <w:divId w:val="75785671"/>
              <w:rPr>
                <w:b w:val="0"/>
                <w:bCs w:val="0"/>
              </w:rPr>
            </w:pPr>
          </w:p>
          <w:p w:rsidR="001D6738" w:rsidRDefault="001D6738" w:rsidP="00875765">
            <w:pPr>
              <w:spacing w:after="0" w:line="360" w:lineRule="auto"/>
              <w:ind w:left="113" w:right="113"/>
              <w:jc w:val="both"/>
              <w:divId w:val="75785671"/>
              <w:rPr>
                <w:b w:val="0"/>
                <w:bCs w:val="0"/>
              </w:rPr>
            </w:pPr>
          </w:p>
          <w:p w:rsidR="001D6738" w:rsidRDefault="001D6738" w:rsidP="00875765">
            <w:pPr>
              <w:spacing w:after="0" w:line="360" w:lineRule="auto"/>
              <w:ind w:left="113" w:right="113"/>
              <w:jc w:val="both"/>
              <w:divId w:val="75785671"/>
              <w:rPr>
                <w:b w:val="0"/>
                <w:bCs w:val="0"/>
              </w:rPr>
            </w:pPr>
          </w:p>
          <w:p w:rsidR="001D6738" w:rsidRDefault="001D6738" w:rsidP="00875765">
            <w:pPr>
              <w:spacing w:after="0" w:line="360" w:lineRule="auto"/>
              <w:ind w:left="113" w:right="113"/>
              <w:jc w:val="both"/>
              <w:divId w:val="75785671"/>
              <w:rPr>
                <w:b w:val="0"/>
                <w:bCs w:val="0"/>
              </w:rPr>
            </w:pPr>
          </w:p>
          <w:p w:rsidR="001D6738" w:rsidRDefault="001D6738" w:rsidP="00875765">
            <w:pPr>
              <w:spacing w:after="0" w:line="360" w:lineRule="auto"/>
              <w:ind w:left="113" w:right="113"/>
              <w:jc w:val="both"/>
              <w:divId w:val="75785671"/>
              <w:rPr>
                <w:b w:val="0"/>
                <w:bCs w:val="0"/>
              </w:rPr>
            </w:pPr>
          </w:p>
          <w:p w:rsidR="001D6738" w:rsidRDefault="001D6738" w:rsidP="00875765">
            <w:pPr>
              <w:spacing w:after="0" w:line="360" w:lineRule="auto"/>
              <w:ind w:left="113" w:right="113"/>
              <w:jc w:val="both"/>
              <w:divId w:val="75785671"/>
              <w:rPr>
                <w:b w:val="0"/>
                <w:bCs w:val="0"/>
              </w:rPr>
            </w:pPr>
          </w:p>
          <w:p w:rsidR="001D6738" w:rsidRDefault="001D6738" w:rsidP="00875765">
            <w:pPr>
              <w:spacing w:after="0" w:line="360" w:lineRule="auto"/>
              <w:ind w:left="113" w:right="113"/>
              <w:jc w:val="both"/>
              <w:divId w:val="75785671"/>
              <w:rPr>
                <w:b w:val="0"/>
                <w:bCs w:val="0"/>
              </w:rPr>
            </w:pPr>
          </w:p>
          <w:p w:rsidR="001D6738" w:rsidRDefault="001D6738" w:rsidP="00875765">
            <w:pPr>
              <w:spacing w:after="0" w:line="360" w:lineRule="auto"/>
              <w:ind w:left="113" w:right="113"/>
              <w:jc w:val="both"/>
              <w:divId w:val="75785671"/>
              <w:rPr>
                <w:b w:val="0"/>
                <w:bCs w:val="0"/>
              </w:rPr>
            </w:pPr>
          </w:p>
          <w:p w:rsidR="001D6738" w:rsidRDefault="001D6738" w:rsidP="00875765">
            <w:pPr>
              <w:spacing w:after="0" w:line="360" w:lineRule="auto"/>
              <w:ind w:left="113" w:right="113"/>
              <w:jc w:val="both"/>
              <w:divId w:val="75785671"/>
              <w:rPr>
                <w:b w:val="0"/>
                <w:bCs w:val="0"/>
              </w:rPr>
            </w:pPr>
          </w:p>
          <w:p w:rsidR="001D6738" w:rsidRDefault="001D6738" w:rsidP="00875765">
            <w:pPr>
              <w:spacing w:after="0" w:line="360" w:lineRule="auto"/>
              <w:ind w:left="113" w:right="113"/>
              <w:jc w:val="both"/>
              <w:divId w:val="75785671"/>
              <w:rPr>
                <w:b w:val="0"/>
                <w:bCs w:val="0"/>
              </w:rPr>
            </w:pPr>
          </w:p>
          <w:p w:rsidR="001D6738" w:rsidRDefault="001D6738" w:rsidP="00875765">
            <w:pPr>
              <w:spacing w:after="0" w:line="360" w:lineRule="auto"/>
              <w:ind w:left="113" w:right="113"/>
              <w:jc w:val="both"/>
              <w:divId w:val="75785671"/>
              <w:rPr>
                <w:b w:val="0"/>
                <w:bCs w:val="0"/>
              </w:rPr>
            </w:pPr>
          </w:p>
          <w:p w:rsidR="001D6738" w:rsidRDefault="001D6738" w:rsidP="00875765">
            <w:pPr>
              <w:spacing w:after="0" w:line="360" w:lineRule="auto"/>
              <w:ind w:left="113" w:right="113"/>
              <w:jc w:val="both"/>
              <w:divId w:val="75785671"/>
              <w:rPr>
                <w:b w:val="0"/>
                <w:bCs w:val="0"/>
              </w:rPr>
            </w:pPr>
          </w:p>
          <w:p w:rsidR="001D6738" w:rsidRDefault="001D6738" w:rsidP="00875765">
            <w:pPr>
              <w:spacing w:after="0" w:line="360" w:lineRule="auto"/>
              <w:ind w:left="113" w:right="113"/>
              <w:jc w:val="both"/>
              <w:divId w:val="75785671"/>
              <w:rPr>
                <w:b w:val="0"/>
                <w:bCs w:val="0"/>
              </w:rPr>
            </w:pPr>
          </w:p>
          <w:p w:rsidR="001D6738" w:rsidRDefault="001D6738" w:rsidP="00875765">
            <w:pPr>
              <w:spacing w:after="0" w:line="360" w:lineRule="auto"/>
              <w:ind w:left="113" w:right="113"/>
              <w:jc w:val="both"/>
              <w:divId w:val="75785671"/>
              <w:rPr>
                <w:b w:val="0"/>
                <w:bCs w:val="0"/>
              </w:rPr>
            </w:pPr>
          </w:p>
          <w:p w:rsidR="001D6738" w:rsidRDefault="001D6738" w:rsidP="00875765">
            <w:pPr>
              <w:spacing w:after="0" w:line="360" w:lineRule="auto"/>
              <w:ind w:left="113" w:right="113"/>
              <w:jc w:val="both"/>
              <w:divId w:val="75785671"/>
              <w:rPr>
                <w:b w:val="0"/>
                <w:bCs w:val="0"/>
              </w:rPr>
            </w:pPr>
          </w:p>
          <w:p w:rsidR="001D6738" w:rsidRDefault="001D6738" w:rsidP="00875765">
            <w:pPr>
              <w:spacing w:after="0" w:line="360" w:lineRule="auto"/>
              <w:ind w:left="113" w:right="113"/>
              <w:jc w:val="both"/>
              <w:divId w:val="75785671"/>
              <w:rPr>
                <w:b w:val="0"/>
                <w:bCs w:val="0"/>
              </w:rPr>
            </w:pPr>
          </w:p>
          <w:p w:rsidR="001D6738" w:rsidRDefault="001D6738" w:rsidP="00875765">
            <w:pPr>
              <w:spacing w:after="0" w:line="360" w:lineRule="auto"/>
              <w:ind w:left="113" w:right="113"/>
              <w:jc w:val="both"/>
              <w:divId w:val="75785671"/>
              <w:rPr>
                <w:b w:val="0"/>
                <w:bCs w:val="0"/>
              </w:rPr>
            </w:pPr>
          </w:p>
          <w:p w:rsidR="001D6738" w:rsidRDefault="001D6738" w:rsidP="00875765">
            <w:pPr>
              <w:spacing w:after="0" w:line="360" w:lineRule="auto"/>
              <w:ind w:left="113" w:right="113"/>
              <w:jc w:val="both"/>
              <w:divId w:val="75785671"/>
              <w:rPr>
                <w:b w:val="0"/>
                <w:bCs w:val="0"/>
              </w:rPr>
            </w:pPr>
          </w:p>
          <w:p w:rsidR="001D6738" w:rsidRDefault="001D6738" w:rsidP="00875765">
            <w:pPr>
              <w:spacing w:after="0" w:line="360" w:lineRule="auto"/>
              <w:ind w:left="113" w:right="113"/>
              <w:jc w:val="both"/>
              <w:divId w:val="75785671"/>
              <w:rPr>
                <w:b w:val="0"/>
                <w:bCs w:val="0"/>
              </w:rPr>
            </w:pPr>
          </w:p>
          <w:p w:rsidR="001D6738" w:rsidRDefault="001D6738" w:rsidP="00875765">
            <w:pPr>
              <w:spacing w:after="0" w:line="360" w:lineRule="auto"/>
              <w:ind w:left="113" w:right="113"/>
              <w:jc w:val="both"/>
              <w:divId w:val="75785671"/>
              <w:rPr>
                <w:b w:val="0"/>
                <w:bCs w:val="0"/>
              </w:rPr>
            </w:pPr>
          </w:p>
          <w:p w:rsidR="001D6738" w:rsidRDefault="001D6738" w:rsidP="00665647">
            <w:pPr>
              <w:spacing w:after="0" w:line="360" w:lineRule="auto"/>
              <w:ind w:right="113"/>
              <w:jc w:val="both"/>
              <w:divId w:val="75785671"/>
              <w:rPr>
                <w:b w:val="0"/>
                <w:bCs w:val="0"/>
              </w:rPr>
            </w:pPr>
          </w:p>
          <w:p w:rsidR="00665647" w:rsidRDefault="00665647" w:rsidP="00665647">
            <w:pPr>
              <w:spacing w:after="0" w:line="360" w:lineRule="auto"/>
              <w:ind w:right="113"/>
              <w:jc w:val="both"/>
              <w:divId w:val="75785671"/>
              <w:rPr>
                <w:b w:val="0"/>
                <w:bCs w:val="0"/>
              </w:rPr>
            </w:pPr>
          </w:p>
          <w:p w:rsidR="001D6738" w:rsidRDefault="001D6738" w:rsidP="00875765">
            <w:pPr>
              <w:spacing w:after="0" w:line="360" w:lineRule="auto"/>
              <w:ind w:left="113" w:right="113"/>
              <w:jc w:val="both"/>
              <w:divId w:val="75785671"/>
              <w:rPr>
                <w:b w:val="0"/>
                <w:bCs w:val="0"/>
              </w:rPr>
            </w:pPr>
          </w:p>
          <w:p w:rsidR="001D6738" w:rsidRDefault="001D6738" w:rsidP="00875765">
            <w:pPr>
              <w:spacing w:after="0" w:line="360" w:lineRule="auto"/>
              <w:ind w:left="113" w:right="113"/>
              <w:jc w:val="both"/>
              <w:divId w:val="75785671"/>
              <w:rPr>
                <w:b w:val="0"/>
                <w:bCs w:val="0"/>
              </w:rPr>
            </w:pPr>
          </w:p>
          <w:p w:rsidR="001D6738" w:rsidRDefault="001D6738" w:rsidP="00875765">
            <w:pPr>
              <w:spacing w:after="0" w:line="360" w:lineRule="auto"/>
              <w:ind w:left="113" w:right="113"/>
              <w:jc w:val="both"/>
              <w:divId w:val="75785671"/>
              <w:rPr>
                <w:b w:val="0"/>
                <w:bCs w:val="0"/>
              </w:rPr>
            </w:pPr>
          </w:p>
          <w:p w:rsidR="001D6738" w:rsidRDefault="001D6738" w:rsidP="00D43B3C">
            <w:pPr>
              <w:spacing w:after="0" w:line="360" w:lineRule="auto"/>
              <w:ind w:right="113"/>
              <w:jc w:val="both"/>
              <w:divId w:val="75785671"/>
              <w:rPr>
                <w:b w:val="0"/>
                <w:bCs w:val="0"/>
              </w:rPr>
            </w:pPr>
          </w:p>
          <w:p w:rsidR="00D43B3C" w:rsidRDefault="00D43B3C" w:rsidP="00D43B3C">
            <w:pPr>
              <w:spacing w:after="0" w:line="360" w:lineRule="auto"/>
              <w:ind w:right="113"/>
              <w:jc w:val="both"/>
              <w:divId w:val="75785671"/>
              <w:rPr>
                <w:b w:val="0"/>
                <w:bCs w:val="0"/>
              </w:rPr>
            </w:pPr>
          </w:p>
          <w:p w:rsidR="001D6738" w:rsidRDefault="001D6738" w:rsidP="00875765">
            <w:pPr>
              <w:spacing w:after="0" w:line="360" w:lineRule="auto"/>
              <w:ind w:left="113" w:right="113"/>
              <w:jc w:val="both"/>
              <w:divId w:val="75785671"/>
              <w:rPr>
                <w:b w:val="0"/>
                <w:bCs w:val="0"/>
              </w:rPr>
            </w:pPr>
          </w:p>
          <w:p w:rsidR="001D6738" w:rsidRPr="0005581E" w:rsidRDefault="001D6738" w:rsidP="00BB31C8">
            <w:pPr>
              <w:spacing w:after="0" w:line="360" w:lineRule="auto"/>
              <w:ind w:right="113"/>
              <w:jc w:val="both"/>
              <w:divId w:val="75785671"/>
              <w:rPr>
                <w:b w:val="0"/>
                <w:bCs w:val="0"/>
              </w:rPr>
            </w:pPr>
          </w:p>
        </w:tc>
      </w:tr>
    </w:tbl>
    <w:p w:rsidR="00902C44" w:rsidRDefault="00902C44" w:rsidP="00F23664">
      <w:pPr>
        <w:spacing w:line="240" w:lineRule="auto"/>
        <w:jc w:val="right"/>
      </w:pPr>
      <w:r>
        <w:lastRenderedPageBreak/>
        <w:tab/>
      </w:r>
      <w:r>
        <w:tab/>
        <w:t xml:space="preserve"> </w:t>
      </w:r>
      <w:r>
        <w:tab/>
      </w:r>
      <w:r>
        <w:tab/>
      </w:r>
      <w:r>
        <w:tab/>
      </w:r>
      <w:r>
        <w:tab/>
        <w:t xml:space="preserve">   </w:t>
      </w:r>
      <w:r w:rsidR="00340716">
        <w:t xml:space="preserve">     </w:t>
      </w:r>
      <w:r w:rsidR="00F23664">
        <w:t xml:space="preserve">    </w:t>
      </w:r>
      <w:r w:rsidRPr="0055157F">
        <w:t>ΠΑΡΑΡΤΗΜΑ</w:t>
      </w:r>
      <w:r>
        <w:tab/>
        <w:t xml:space="preserve">              </w:t>
      </w:r>
    </w:p>
    <w:p w:rsidR="00340716" w:rsidRDefault="00340716" w:rsidP="00902C44">
      <w:pPr>
        <w:spacing w:line="240" w:lineRule="auto"/>
        <w:jc w:val="center"/>
        <w:rPr>
          <w:u w:val="single"/>
        </w:rPr>
      </w:pPr>
    </w:p>
    <w:p w:rsidR="001E4790" w:rsidRPr="00902C44" w:rsidRDefault="001E4790" w:rsidP="00902C44">
      <w:pPr>
        <w:spacing w:line="240" w:lineRule="auto"/>
        <w:jc w:val="center"/>
      </w:pPr>
      <w:r w:rsidRPr="0055157F">
        <w:rPr>
          <w:u w:val="single"/>
        </w:rPr>
        <w:t>ΒΑΣΙΚΕΣ ΚΤΙΡΙΑΚΕΣ ΑΠΑΙΤΗΣΕΙΣ ΓΙΑ ΘΕΜΑΤΑ ΑΣΦΑΛΕΙΑΣ ΚΑΙ ΥΓΕΙΑΣ</w:t>
      </w:r>
    </w:p>
    <w:p w:rsidR="001E4790" w:rsidRDefault="001E4790" w:rsidP="00340716">
      <w:pPr>
        <w:spacing w:line="240" w:lineRule="auto"/>
        <w:ind w:left="340" w:right="1"/>
        <w:jc w:val="both"/>
      </w:pPr>
      <w:r w:rsidRPr="0055157F">
        <w:t>Οι πιο κάτω απαιτήσεις βασίζονται στη Νομοθεσία για την Ασφάλεια και Υγεία στην Εργασία οι περισσότερες από τις οποίες περιλαμβάνονται στους περί Ελάχιστων Προδιαγραφών Ασφάλειας και Υγείας στους χώρους Εργασίας Κανονισμούς του 2002 και 2004 (Κ.Δ.Π. 174/2002 και Κ.Δ.Π. 494/2004).</w:t>
      </w:r>
    </w:p>
    <w:p w:rsidR="001E4790" w:rsidRPr="0055157F" w:rsidRDefault="001E4790" w:rsidP="0041000C">
      <w:pPr>
        <w:spacing w:line="240" w:lineRule="auto"/>
        <w:jc w:val="both"/>
      </w:pPr>
    </w:p>
    <w:p w:rsidR="001E4790" w:rsidRPr="0055157F" w:rsidRDefault="001E4790" w:rsidP="00340716">
      <w:pPr>
        <w:numPr>
          <w:ilvl w:val="0"/>
          <w:numId w:val="1"/>
        </w:numPr>
        <w:tabs>
          <w:tab w:val="num" w:pos="567"/>
        </w:tabs>
        <w:spacing w:line="240" w:lineRule="auto"/>
        <w:ind w:right="1" w:firstLine="0"/>
        <w:jc w:val="both"/>
        <w:rPr>
          <w:b w:val="0"/>
          <w:bCs w:val="0"/>
          <w:sz w:val="22"/>
          <w:szCs w:val="22"/>
        </w:rPr>
      </w:pPr>
      <w:r w:rsidRPr="0055157F">
        <w:rPr>
          <w:b w:val="0"/>
          <w:bCs w:val="0"/>
          <w:sz w:val="22"/>
          <w:szCs w:val="22"/>
        </w:rPr>
        <w:t>Οι θύρες κινδύνου των υπό διαμόρφωση Γραφείων, που οδηγούν εκτός του κτιρίου, πρέπει  να ανοίγουν προς την κατεύθυνση διαφυγής. Συστήνεται όπως οι θύρες κινδύνου εφοδιαστούν με σύρτη πανικού ή με άλλο σύστημα / μηχανισμό που να επιτρέπει το εύκολο και άμεσο άνοιγμά τους από την εσωτερική πλευρά του κτιρίου. Επίσης οι θύρες κινδύνου πρέπει να είναι εφοδιασμένες με κατάλληλες πινακίδες.</w:t>
      </w:r>
    </w:p>
    <w:p w:rsidR="001E4790" w:rsidRPr="0055157F" w:rsidRDefault="001E4790" w:rsidP="00340716">
      <w:pPr>
        <w:numPr>
          <w:ilvl w:val="0"/>
          <w:numId w:val="1"/>
        </w:numPr>
        <w:tabs>
          <w:tab w:val="num" w:pos="567"/>
        </w:tabs>
        <w:spacing w:line="240" w:lineRule="auto"/>
        <w:ind w:right="1" w:firstLine="0"/>
        <w:jc w:val="both"/>
        <w:rPr>
          <w:b w:val="0"/>
          <w:bCs w:val="0"/>
          <w:sz w:val="22"/>
          <w:szCs w:val="22"/>
        </w:rPr>
      </w:pPr>
      <w:r w:rsidRPr="0055157F">
        <w:rPr>
          <w:b w:val="0"/>
          <w:bCs w:val="0"/>
          <w:sz w:val="22"/>
          <w:szCs w:val="22"/>
        </w:rPr>
        <w:t xml:space="preserve">Όλα τα διαφανή τοιχώματα και ιδιαίτερα τα εντελώς </w:t>
      </w:r>
      <w:proofErr w:type="spellStart"/>
      <w:r w:rsidRPr="0055157F">
        <w:rPr>
          <w:b w:val="0"/>
          <w:bCs w:val="0"/>
          <w:sz w:val="22"/>
          <w:szCs w:val="22"/>
        </w:rPr>
        <w:t>υαλωτά</w:t>
      </w:r>
      <w:proofErr w:type="spellEnd"/>
      <w:r w:rsidRPr="0055157F">
        <w:rPr>
          <w:b w:val="0"/>
          <w:bCs w:val="0"/>
          <w:sz w:val="22"/>
          <w:szCs w:val="22"/>
        </w:rPr>
        <w:t xml:space="preserve"> τοιχώματα, εφόσον βρίσκονται μέσα σε χώρους ή κοντά σε θέσεις εργασίας και σε διαδρόμους κυκλοφορίας, να επισημανθούν ευκρινώς και να είναι κατασκευασμένα από υλικά ασφαλείας ή να χωρίζονται κατάλληλα από τις εν λόγω θέσεις εργασίας και τους διαδρόμους κυκλοφορίας.</w:t>
      </w:r>
    </w:p>
    <w:p w:rsidR="001E4790" w:rsidRPr="0055157F" w:rsidRDefault="001E4790" w:rsidP="00340716">
      <w:pPr>
        <w:numPr>
          <w:ilvl w:val="0"/>
          <w:numId w:val="1"/>
        </w:numPr>
        <w:tabs>
          <w:tab w:val="num" w:pos="567"/>
        </w:tabs>
        <w:spacing w:line="240" w:lineRule="auto"/>
        <w:ind w:right="1" w:firstLine="0"/>
        <w:jc w:val="both"/>
        <w:rPr>
          <w:b w:val="0"/>
          <w:bCs w:val="0"/>
          <w:sz w:val="22"/>
          <w:szCs w:val="22"/>
        </w:rPr>
      </w:pPr>
      <w:r w:rsidRPr="0055157F">
        <w:rPr>
          <w:b w:val="0"/>
          <w:bCs w:val="0"/>
          <w:sz w:val="22"/>
          <w:szCs w:val="22"/>
        </w:rPr>
        <w:t xml:space="preserve">Στις περιπτώσεις που θα γίνουν εσωτερικοί διαχωρισμοί, να γίνει χρήση </w:t>
      </w:r>
      <w:proofErr w:type="spellStart"/>
      <w:r w:rsidRPr="0055157F">
        <w:rPr>
          <w:b w:val="0"/>
          <w:bCs w:val="0"/>
          <w:sz w:val="22"/>
          <w:szCs w:val="22"/>
        </w:rPr>
        <w:t>πυράντοχων</w:t>
      </w:r>
      <w:proofErr w:type="spellEnd"/>
      <w:r w:rsidRPr="0055157F">
        <w:rPr>
          <w:b w:val="0"/>
          <w:bCs w:val="0"/>
          <w:sz w:val="22"/>
          <w:szCs w:val="22"/>
        </w:rPr>
        <w:t xml:space="preserve"> και ικανοποιητικής αντοχής υλικών. Η χρήση υλικών όπως οπτόπλινθων (τούβλων) / </w:t>
      </w:r>
      <w:proofErr w:type="spellStart"/>
      <w:r w:rsidRPr="0055157F">
        <w:rPr>
          <w:b w:val="0"/>
          <w:bCs w:val="0"/>
          <w:sz w:val="22"/>
          <w:szCs w:val="22"/>
        </w:rPr>
        <w:t>τσιμεντοσανίδων</w:t>
      </w:r>
      <w:proofErr w:type="spellEnd"/>
      <w:r w:rsidRPr="0055157F">
        <w:rPr>
          <w:b w:val="0"/>
          <w:bCs w:val="0"/>
          <w:sz w:val="22"/>
          <w:szCs w:val="22"/>
        </w:rPr>
        <w:t xml:space="preserve"> / γυψοσανίδων είναι προτιμητέα.</w:t>
      </w:r>
    </w:p>
    <w:p w:rsidR="001E4790" w:rsidRPr="0055157F" w:rsidRDefault="001E4790" w:rsidP="00340716">
      <w:pPr>
        <w:numPr>
          <w:ilvl w:val="0"/>
          <w:numId w:val="1"/>
        </w:numPr>
        <w:tabs>
          <w:tab w:val="num" w:pos="567"/>
        </w:tabs>
        <w:spacing w:line="240" w:lineRule="auto"/>
        <w:ind w:right="1" w:firstLine="0"/>
        <w:jc w:val="both"/>
        <w:rPr>
          <w:b w:val="0"/>
          <w:bCs w:val="0"/>
          <w:sz w:val="22"/>
          <w:szCs w:val="22"/>
        </w:rPr>
      </w:pPr>
      <w:r w:rsidRPr="0055157F">
        <w:rPr>
          <w:b w:val="0"/>
          <w:bCs w:val="0"/>
          <w:sz w:val="22"/>
          <w:szCs w:val="22"/>
        </w:rPr>
        <w:t>Όλες οι εσωτερικές επιφάνειες των τοίχων και διαχωριστικών πρέπει να είναι επικαλυμμένες με κατάλληλα επιχρίσματα, έτσι, ώστε να είναι λείες για να επιτρέπεται ο καθαρισμός ή και το βάψιμό τους.</w:t>
      </w:r>
    </w:p>
    <w:p w:rsidR="001E4790" w:rsidRPr="0055157F" w:rsidRDefault="001E4790" w:rsidP="00340716">
      <w:pPr>
        <w:numPr>
          <w:ilvl w:val="0"/>
          <w:numId w:val="1"/>
        </w:numPr>
        <w:tabs>
          <w:tab w:val="num" w:pos="567"/>
        </w:tabs>
        <w:spacing w:line="240" w:lineRule="auto"/>
        <w:ind w:right="1" w:firstLine="0"/>
        <w:jc w:val="both"/>
        <w:rPr>
          <w:b w:val="0"/>
          <w:bCs w:val="0"/>
          <w:sz w:val="22"/>
          <w:szCs w:val="22"/>
        </w:rPr>
      </w:pPr>
      <w:r w:rsidRPr="0055157F">
        <w:rPr>
          <w:b w:val="0"/>
          <w:bCs w:val="0"/>
          <w:sz w:val="22"/>
          <w:szCs w:val="22"/>
        </w:rPr>
        <w:t xml:space="preserve">Τα δάπεδα σε όλους τους χώρους εργασίας πρέπει να είναι κατασκευασμένα από κατάλληλα, αντιολισθητικά και μη </w:t>
      </w:r>
      <w:proofErr w:type="spellStart"/>
      <w:r w:rsidRPr="0055157F">
        <w:rPr>
          <w:b w:val="0"/>
          <w:bCs w:val="0"/>
          <w:sz w:val="22"/>
          <w:szCs w:val="22"/>
        </w:rPr>
        <w:t>υδροπερατά</w:t>
      </w:r>
      <w:proofErr w:type="spellEnd"/>
      <w:r w:rsidRPr="0055157F">
        <w:rPr>
          <w:b w:val="0"/>
          <w:bCs w:val="0"/>
          <w:sz w:val="22"/>
          <w:szCs w:val="22"/>
        </w:rPr>
        <w:t xml:space="preserve"> υλικά, ικανοποιητικής αντοχής που να έχουν ομαλή επιφάνεια.</w:t>
      </w:r>
    </w:p>
    <w:p w:rsidR="001E4790" w:rsidRPr="0055157F" w:rsidRDefault="001E4790" w:rsidP="00340716">
      <w:pPr>
        <w:numPr>
          <w:ilvl w:val="0"/>
          <w:numId w:val="1"/>
        </w:numPr>
        <w:tabs>
          <w:tab w:val="num" w:pos="567"/>
        </w:tabs>
        <w:spacing w:line="240" w:lineRule="auto"/>
        <w:ind w:right="1" w:firstLine="0"/>
        <w:jc w:val="both"/>
        <w:rPr>
          <w:b w:val="0"/>
          <w:bCs w:val="0"/>
          <w:sz w:val="22"/>
          <w:szCs w:val="22"/>
        </w:rPr>
      </w:pPr>
      <w:r w:rsidRPr="0055157F">
        <w:rPr>
          <w:b w:val="0"/>
          <w:bCs w:val="0"/>
          <w:sz w:val="22"/>
          <w:szCs w:val="22"/>
        </w:rPr>
        <w:t>Οι διάδρομοι και τα κλιμακοστάσια πρέπει να έχουν ικανοποιητικό πλάτος που να επιτρέπει τη διακίνηση προσώπων και υλικών.  Οι διάδρομοι και τα κλιμακοστάσια συστήνεται να έχουν ελεύθερο πλάτος τουλάχιστον 1,10</w:t>
      </w:r>
      <w:r>
        <w:rPr>
          <w:b w:val="0"/>
          <w:bCs w:val="0"/>
          <w:sz w:val="22"/>
          <w:szCs w:val="22"/>
        </w:rPr>
        <w:t xml:space="preserve"> </w:t>
      </w:r>
      <w:r w:rsidRPr="0055157F">
        <w:rPr>
          <w:b w:val="0"/>
          <w:bCs w:val="0"/>
          <w:sz w:val="22"/>
          <w:szCs w:val="22"/>
        </w:rPr>
        <w:t>m.</w:t>
      </w:r>
    </w:p>
    <w:p w:rsidR="001E4790" w:rsidRPr="0055157F" w:rsidRDefault="001E4790" w:rsidP="00340716">
      <w:pPr>
        <w:numPr>
          <w:ilvl w:val="0"/>
          <w:numId w:val="1"/>
        </w:numPr>
        <w:tabs>
          <w:tab w:val="num" w:pos="567"/>
        </w:tabs>
        <w:spacing w:line="240" w:lineRule="auto"/>
        <w:ind w:right="1" w:firstLine="0"/>
        <w:jc w:val="both"/>
        <w:rPr>
          <w:b w:val="0"/>
          <w:bCs w:val="0"/>
          <w:sz w:val="22"/>
          <w:szCs w:val="22"/>
        </w:rPr>
      </w:pPr>
      <w:r w:rsidRPr="0055157F">
        <w:rPr>
          <w:b w:val="0"/>
          <w:bCs w:val="0"/>
          <w:sz w:val="22"/>
          <w:szCs w:val="22"/>
        </w:rPr>
        <w:t xml:space="preserve">Το χαμηλότερο σημείο της οροφής δωματίου, διαδρόμου, προθαλάμου ή κοινόχρηστου χώρου εργασίας, δεν πρέπει να ευρίσκεται από το δάπεδο ή το πάτωμα σε ύψος μικρότερο από 2,60 </w:t>
      </w:r>
      <w:r>
        <w:rPr>
          <w:b w:val="0"/>
          <w:bCs w:val="0"/>
          <w:sz w:val="22"/>
          <w:szCs w:val="22"/>
          <w:lang w:val="en-US"/>
        </w:rPr>
        <w:t>m</w:t>
      </w:r>
      <w:r w:rsidRPr="0055157F">
        <w:rPr>
          <w:b w:val="0"/>
          <w:bCs w:val="0"/>
          <w:sz w:val="22"/>
          <w:szCs w:val="22"/>
        </w:rPr>
        <w:t>.</w:t>
      </w:r>
    </w:p>
    <w:p w:rsidR="001E4790" w:rsidRPr="0055157F" w:rsidRDefault="001E4790" w:rsidP="00340716">
      <w:pPr>
        <w:numPr>
          <w:ilvl w:val="0"/>
          <w:numId w:val="1"/>
        </w:numPr>
        <w:tabs>
          <w:tab w:val="num" w:pos="567"/>
        </w:tabs>
        <w:spacing w:line="240" w:lineRule="auto"/>
        <w:ind w:right="1" w:firstLine="0"/>
        <w:jc w:val="both"/>
        <w:rPr>
          <w:b w:val="0"/>
          <w:bCs w:val="0"/>
          <w:sz w:val="22"/>
          <w:szCs w:val="22"/>
        </w:rPr>
      </w:pPr>
      <w:r w:rsidRPr="0055157F">
        <w:rPr>
          <w:b w:val="0"/>
          <w:bCs w:val="0"/>
          <w:sz w:val="22"/>
          <w:szCs w:val="22"/>
        </w:rPr>
        <w:t>Σε κάθε ανοικτή πλευρά του κάθε κλιμακοστασίου του κτιρίου πρέπει να υπάρχει κατάλληλο κιγκλίδωμα, καθαρού ύψους τουλάχιστον 1,10</w:t>
      </w:r>
      <w:r w:rsidRPr="00D70EBF">
        <w:rPr>
          <w:b w:val="0"/>
          <w:bCs w:val="0"/>
          <w:sz w:val="22"/>
          <w:szCs w:val="22"/>
        </w:rPr>
        <w:t xml:space="preserve"> </w:t>
      </w:r>
      <w:r w:rsidRPr="0055157F">
        <w:rPr>
          <w:b w:val="0"/>
          <w:bCs w:val="0"/>
          <w:sz w:val="22"/>
          <w:szCs w:val="22"/>
        </w:rPr>
        <w:t xml:space="preserve">m με </w:t>
      </w:r>
      <w:proofErr w:type="spellStart"/>
      <w:r w:rsidRPr="0055157F">
        <w:rPr>
          <w:b w:val="0"/>
          <w:bCs w:val="0"/>
          <w:sz w:val="22"/>
          <w:szCs w:val="22"/>
        </w:rPr>
        <w:t>χειρολισθήρα</w:t>
      </w:r>
      <w:proofErr w:type="spellEnd"/>
      <w:r w:rsidRPr="0055157F">
        <w:rPr>
          <w:b w:val="0"/>
          <w:bCs w:val="0"/>
          <w:sz w:val="22"/>
          <w:szCs w:val="22"/>
        </w:rPr>
        <w:t>. Στην περίπτωση που δημιουργούνται στα κιγκλιδώματα ανοίγματα που επιτρέπουν την πτώση προσώπων διαμέσου αυτών πρέπει να τοποθετείται ενδιάμεσα προστατευτική ράβδος ή άλλο εμπόδιο.</w:t>
      </w:r>
    </w:p>
    <w:p w:rsidR="001E4790" w:rsidRPr="0055157F" w:rsidRDefault="001E4790" w:rsidP="00340716">
      <w:pPr>
        <w:numPr>
          <w:ilvl w:val="0"/>
          <w:numId w:val="1"/>
        </w:numPr>
        <w:tabs>
          <w:tab w:val="num" w:pos="567"/>
        </w:tabs>
        <w:spacing w:line="240" w:lineRule="auto"/>
        <w:ind w:right="1" w:firstLine="0"/>
        <w:jc w:val="both"/>
        <w:rPr>
          <w:b w:val="0"/>
          <w:bCs w:val="0"/>
          <w:sz w:val="22"/>
          <w:szCs w:val="22"/>
        </w:rPr>
      </w:pPr>
      <w:r w:rsidRPr="0055157F">
        <w:rPr>
          <w:b w:val="0"/>
          <w:bCs w:val="0"/>
          <w:sz w:val="22"/>
          <w:szCs w:val="22"/>
        </w:rPr>
        <w:t>Πρέπει να υπάρχει κατάλληλο προπέτασμα ή άλλη ισοδύναμη διάταξη προστασίας έναντι πτώσης, σε ανοίγματα δαπέδων, οριζόντιων ή κεκλιμένων επιφανειών, τοίχων και γενικά κατακόρυφων επιφανειών (π.χ. εσωτερικά ή εξωτερικά παράθυρα, εσωτερικές ή εξωτερικές βεράντες, οροφές κτηρίων (περιμετρικά ή εσωτερικά), όπου υπάρχει κίνδυνος πτώσης προσώπων από ύψος μεγαλύτερο από 2,00</w:t>
      </w:r>
      <w:r>
        <w:rPr>
          <w:b w:val="0"/>
          <w:bCs w:val="0"/>
          <w:sz w:val="22"/>
          <w:szCs w:val="22"/>
        </w:rPr>
        <w:t xml:space="preserve"> </w:t>
      </w:r>
      <w:r w:rsidRPr="0055157F">
        <w:rPr>
          <w:b w:val="0"/>
          <w:bCs w:val="0"/>
          <w:sz w:val="22"/>
          <w:szCs w:val="22"/>
        </w:rPr>
        <w:t>m. Το προστατευτικό προπέτασμα ή άλλη διάταξη προστασίας που αναφέρεται πιο πάνω πρέπει να έχει ύψος τουλάχιστο 1,10</w:t>
      </w:r>
      <w:r w:rsidRPr="00530E0C">
        <w:rPr>
          <w:b w:val="0"/>
          <w:bCs w:val="0"/>
          <w:sz w:val="22"/>
          <w:szCs w:val="22"/>
        </w:rPr>
        <w:t xml:space="preserve"> </w:t>
      </w:r>
      <w:r w:rsidRPr="0055157F">
        <w:rPr>
          <w:b w:val="0"/>
          <w:bCs w:val="0"/>
          <w:sz w:val="22"/>
          <w:szCs w:val="22"/>
        </w:rPr>
        <w:t>m από το δάπεδο και όπου χρειάζεται να τοποθετείται ενδιάμεση προστατευτική ράβδος ή άλλο εμπόδιο, ώστε να μην δημιουργούνται ανοίγματα που να επιτρέπουν την πτώση προσώπων διαμέσου αυτών.</w:t>
      </w:r>
    </w:p>
    <w:p w:rsidR="001E4790" w:rsidRPr="0055157F" w:rsidRDefault="001E4790" w:rsidP="00340716">
      <w:pPr>
        <w:numPr>
          <w:ilvl w:val="0"/>
          <w:numId w:val="1"/>
        </w:numPr>
        <w:tabs>
          <w:tab w:val="num" w:pos="567"/>
        </w:tabs>
        <w:spacing w:line="240" w:lineRule="auto"/>
        <w:ind w:right="1" w:firstLine="0"/>
        <w:jc w:val="both"/>
        <w:rPr>
          <w:b w:val="0"/>
          <w:bCs w:val="0"/>
          <w:sz w:val="22"/>
          <w:szCs w:val="22"/>
        </w:rPr>
      </w:pPr>
      <w:r w:rsidRPr="0055157F">
        <w:rPr>
          <w:b w:val="0"/>
          <w:bCs w:val="0"/>
          <w:sz w:val="22"/>
          <w:szCs w:val="22"/>
        </w:rPr>
        <w:lastRenderedPageBreak/>
        <w:t xml:space="preserve">Στις διόδους και εξόδους κινδύνου, τόσο εντός των χώρων εργασίας όσο και στη διαδρομή από τους χώρους εργασίας διαμέσου των κλιμακοστασίων προς το ισόγειο των κτιρίων καθώς και στους χώρους στάθμευσης, να υπάρχει εγκατεστημένος  εφεδρικός φωτισμός ικανοποιητικής έντασης μεγαλύτερης ή ίσης από 1Lux. </w:t>
      </w:r>
    </w:p>
    <w:p w:rsidR="001E4790" w:rsidRPr="0055157F" w:rsidRDefault="001E4790" w:rsidP="00340716">
      <w:pPr>
        <w:numPr>
          <w:ilvl w:val="0"/>
          <w:numId w:val="1"/>
        </w:numPr>
        <w:tabs>
          <w:tab w:val="num" w:pos="567"/>
        </w:tabs>
        <w:spacing w:line="240" w:lineRule="auto"/>
        <w:ind w:right="1" w:firstLine="0"/>
        <w:jc w:val="both"/>
        <w:rPr>
          <w:b w:val="0"/>
          <w:bCs w:val="0"/>
          <w:sz w:val="22"/>
          <w:szCs w:val="22"/>
        </w:rPr>
      </w:pPr>
      <w:r w:rsidRPr="0055157F">
        <w:rPr>
          <w:b w:val="0"/>
          <w:bCs w:val="0"/>
          <w:sz w:val="22"/>
          <w:szCs w:val="22"/>
        </w:rPr>
        <w:t xml:space="preserve">Οι χώροι εργασίας να είναι εφοδιασμένοι με επαρκή και κατάλληλο εξοπλισμό κατάσβεσης της πυρκαγιάς ο οποίος να περιλαμβάνει οπωσδήποτε και φορητούς πυροσβεστήρες. Ο εξοπλισμός αυτός πρέπει να είναι ευπρόσιτος και ευδιάκριτος και να υποδεικνύεται με κατάλληλη σήμανση. </w:t>
      </w:r>
    </w:p>
    <w:p w:rsidR="001E4790" w:rsidRPr="0055157F" w:rsidRDefault="001E4790" w:rsidP="00340716">
      <w:pPr>
        <w:numPr>
          <w:ilvl w:val="0"/>
          <w:numId w:val="1"/>
        </w:numPr>
        <w:tabs>
          <w:tab w:val="num" w:pos="567"/>
        </w:tabs>
        <w:spacing w:line="240" w:lineRule="auto"/>
        <w:ind w:right="1" w:firstLine="0"/>
        <w:jc w:val="both"/>
        <w:rPr>
          <w:b w:val="0"/>
          <w:bCs w:val="0"/>
          <w:sz w:val="22"/>
          <w:szCs w:val="22"/>
        </w:rPr>
      </w:pPr>
      <w:r w:rsidRPr="0055157F">
        <w:rPr>
          <w:b w:val="0"/>
          <w:bCs w:val="0"/>
          <w:sz w:val="22"/>
          <w:szCs w:val="22"/>
        </w:rPr>
        <w:t>Ανάλογα με τις διαστάσεις, τη χρήση των κτιρίων και τον μέγιστο αριθμό των προσώπων που μπορούν να βρίσκονται εκεί, οι χώροι εργασίας, οι αποθηκευτικοί χώροι και οι αίθουσες μηχανογραφικού εξοπλισμού, να είναι εφοδιασμένοι με ανιχνευτές πυρκαγιάς και συστήματα συναγερμού έτσι ώστε να ειδοποιούνται όλοι οι εργαζόμενοι ή και τα άλλα πρόσωπα, που πιθανόν να βρίσκονται στο κτίριο σε περίπτωση πυρκαγιάς ή άλλου επείγοντος περιστατικού.</w:t>
      </w:r>
    </w:p>
    <w:p w:rsidR="001E4790" w:rsidRPr="0055157F" w:rsidRDefault="001E4790" w:rsidP="00340716">
      <w:pPr>
        <w:numPr>
          <w:ilvl w:val="0"/>
          <w:numId w:val="1"/>
        </w:numPr>
        <w:tabs>
          <w:tab w:val="num" w:pos="567"/>
        </w:tabs>
        <w:spacing w:line="240" w:lineRule="auto"/>
        <w:ind w:right="1" w:firstLine="0"/>
        <w:jc w:val="both"/>
        <w:rPr>
          <w:b w:val="0"/>
          <w:bCs w:val="0"/>
          <w:sz w:val="22"/>
          <w:szCs w:val="22"/>
        </w:rPr>
      </w:pPr>
      <w:r w:rsidRPr="0055157F">
        <w:rPr>
          <w:b w:val="0"/>
          <w:bCs w:val="0"/>
          <w:sz w:val="22"/>
          <w:szCs w:val="22"/>
        </w:rPr>
        <w:t>Τα ηλεκτρικά κυκλώματα που προβλέπονται να τροφοδοτούν τους μονοφασικούς ρευματοδότες 13</w:t>
      </w:r>
      <w:r w:rsidRPr="00530E0C">
        <w:rPr>
          <w:b w:val="0"/>
          <w:bCs w:val="0"/>
          <w:sz w:val="22"/>
          <w:szCs w:val="22"/>
        </w:rPr>
        <w:t xml:space="preserve"> </w:t>
      </w:r>
      <w:r w:rsidRPr="0055157F">
        <w:rPr>
          <w:b w:val="0"/>
          <w:bCs w:val="0"/>
          <w:sz w:val="22"/>
          <w:szCs w:val="22"/>
        </w:rPr>
        <w:t>Α να είναι εφοδιασμένοι με αυτόματους διακόπτες διαρροής (</w:t>
      </w:r>
      <w:proofErr w:type="spellStart"/>
      <w:r w:rsidRPr="0055157F">
        <w:rPr>
          <w:b w:val="0"/>
          <w:bCs w:val="0"/>
          <w:sz w:val="22"/>
          <w:szCs w:val="22"/>
        </w:rPr>
        <w:t>Residual</w:t>
      </w:r>
      <w:proofErr w:type="spellEnd"/>
      <w:r w:rsidRPr="0055157F">
        <w:rPr>
          <w:b w:val="0"/>
          <w:bCs w:val="0"/>
          <w:sz w:val="22"/>
          <w:szCs w:val="22"/>
        </w:rPr>
        <w:t xml:space="preserve"> </w:t>
      </w:r>
      <w:proofErr w:type="spellStart"/>
      <w:r w:rsidRPr="0055157F">
        <w:rPr>
          <w:b w:val="0"/>
          <w:bCs w:val="0"/>
          <w:sz w:val="22"/>
          <w:szCs w:val="22"/>
        </w:rPr>
        <w:t>Current</w:t>
      </w:r>
      <w:proofErr w:type="spellEnd"/>
      <w:r w:rsidRPr="0055157F">
        <w:rPr>
          <w:b w:val="0"/>
          <w:bCs w:val="0"/>
          <w:sz w:val="22"/>
          <w:szCs w:val="22"/>
        </w:rPr>
        <w:t xml:space="preserve"> </w:t>
      </w:r>
      <w:proofErr w:type="spellStart"/>
      <w:r w:rsidRPr="0055157F">
        <w:rPr>
          <w:b w:val="0"/>
          <w:bCs w:val="0"/>
          <w:sz w:val="22"/>
          <w:szCs w:val="22"/>
        </w:rPr>
        <w:t>Devices</w:t>
      </w:r>
      <w:proofErr w:type="spellEnd"/>
      <w:r w:rsidRPr="0055157F">
        <w:rPr>
          <w:b w:val="0"/>
          <w:bCs w:val="0"/>
          <w:sz w:val="22"/>
          <w:szCs w:val="22"/>
        </w:rPr>
        <w:t xml:space="preserve"> </w:t>
      </w:r>
      <w:proofErr w:type="spellStart"/>
      <w:r w:rsidRPr="0055157F">
        <w:rPr>
          <w:b w:val="0"/>
          <w:bCs w:val="0"/>
          <w:sz w:val="22"/>
          <w:szCs w:val="22"/>
        </w:rPr>
        <w:t>R.C.D.s</w:t>
      </w:r>
      <w:proofErr w:type="spellEnd"/>
      <w:r w:rsidRPr="0055157F">
        <w:rPr>
          <w:b w:val="0"/>
          <w:bCs w:val="0"/>
          <w:sz w:val="22"/>
          <w:szCs w:val="22"/>
        </w:rPr>
        <w:t>) ψηλής ευαισθησίας, 30</w:t>
      </w:r>
      <w:r w:rsidRPr="00530E0C">
        <w:rPr>
          <w:b w:val="0"/>
          <w:bCs w:val="0"/>
          <w:sz w:val="22"/>
          <w:szCs w:val="22"/>
        </w:rPr>
        <w:t xml:space="preserve"> </w:t>
      </w:r>
      <w:proofErr w:type="spellStart"/>
      <w:r w:rsidRPr="0055157F">
        <w:rPr>
          <w:b w:val="0"/>
          <w:bCs w:val="0"/>
          <w:sz w:val="22"/>
          <w:szCs w:val="22"/>
        </w:rPr>
        <w:t>mA</w:t>
      </w:r>
      <w:proofErr w:type="spellEnd"/>
      <w:r w:rsidRPr="0055157F">
        <w:rPr>
          <w:b w:val="0"/>
          <w:bCs w:val="0"/>
          <w:sz w:val="22"/>
          <w:szCs w:val="22"/>
        </w:rPr>
        <w:t xml:space="preserve"> ή και μικρότερης για προστασία των εργαζομένων ή και άλλων προσώπων από ηλεκτροπληξία.</w:t>
      </w:r>
    </w:p>
    <w:p w:rsidR="001E4790" w:rsidRPr="0055157F" w:rsidRDefault="001E4790" w:rsidP="00340716">
      <w:pPr>
        <w:numPr>
          <w:ilvl w:val="0"/>
          <w:numId w:val="1"/>
        </w:numPr>
        <w:tabs>
          <w:tab w:val="clear" w:pos="944"/>
        </w:tabs>
        <w:spacing w:line="240" w:lineRule="auto"/>
        <w:ind w:right="1" w:firstLine="0"/>
        <w:jc w:val="both"/>
        <w:rPr>
          <w:b w:val="0"/>
          <w:bCs w:val="0"/>
          <w:sz w:val="22"/>
          <w:szCs w:val="22"/>
        </w:rPr>
      </w:pPr>
      <w:r w:rsidRPr="0055157F">
        <w:rPr>
          <w:b w:val="0"/>
          <w:bCs w:val="0"/>
          <w:sz w:val="22"/>
          <w:szCs w:val="22"/>
        </w:rPr>
        <w:t>Τα κυκλώματα του κάθε Πίνακα Διακοπτών πρέπει να φέρουν την κατάλληλη σήμανση, στην οποία να αναγράφεται ο εξοπλισμός ή το μέρος της εγκατάστασης το οποίο τροφοδοτούν.  Επίσης, να διασφαλιστεί ότι στο κτίριο θα υπάρχουν αναθεωρημένα ηλεκτρολογικά σχέδια της ηλεκτρικής εγκατάστασης (κατόψεις με συστήματα φωτισμού και μικρής ισχύος καθώς επίσης και ηλεκτρικά διαγράμματα του κάθε πίνακα διανομής του κτιρίου). Τα σχέδια αυτά είναι χρήσιμα για σκοπούς επιδιόρθωσης, αλλαγής ή συντήρησης της ηλεκτρικής εγκατάστασης.</w:t>
      </w:r>
    </w:p>
    <w:p w:rsidR="001E4790" w:rsidRPr="0055157F" w:rsidRDefault="00D00098" w:rsidP="00340716">
      <w:pPr>
        <w:numPr>
          <w:ilvl w:val="0"/>
          <w:numId w:val="1"/>
        </w:numPr>
        <w:tabs>
          <w:tab w:val="clear" w:pos="944"/>
        </w:tabs>
        <w:spacing w:line="240" w:lineRule="auto"/>
        <w:ind w:right="1" w:firstLine="0"/>
        <w:jc w:val="both"/>
        <w:rPr>
          <w:b w:val="0"/>
          <w:bCs w:val="0"/>
          <w:sz w:val="22"/>
          <w:szCs w:val="22"/>
        </w:rPr>
      </w:pPr>
      <w:r>
        <w:rPr>
          <w:noProof/>
          <w:lang w:eastAsia="el-GR"/>
        </w:rPr>
        <mc:AlternateContent>
          <mc:Choice Requires="wps">
            <w:drawing>
              <wp:anchor distT="0" distB="0" distL="114300" distR="114300" simplePos="0" relativeHeight="251658240" behindDoc="0" locked="0" layoutInCell="1" allowOverlap="1" wp14:anchorId="5CC332D7" wp14:editId="47823726">
                <wp:simplePos x="0" y="0"/>
                <wp:positionH relativeFrom="column">
                  <wp:posOffset>66675</wp:posOffset>
                </wp:positionH>
                <wp:positionV relativeFrom="paragraph">
                  <wp:posOffset>393700</wp:posOffset>
                </wp:positionV>
                <wp:extent cx="342900" cy="0"/>
                <wp:effectExtent l="0" t="0" r="1905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5C2FD6A"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31pt" to="32.2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YpGAIAADE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"/>
            </w:pict>
          </mc:Fallback>
        </mc:AlternateContent>
      </w:r>
      <w:r w:rsidR="001E4790" w:rsidRPr="0055157F">
        <w:rPr>
          <w:b w:val="0"/>
          <w:bCs w:val="0"/>
          <w:sz w:val="22"/>
          <w:szCs w:val="22"/>
        </w:rPr>
        <w:t>Στους κλειστούς χώρους εργασίας (π.χ. υπόγειους χώρους, γραφεία, αποθήκες, χώρους υγειονομικών διευκολύνσεων κ.λπ.) να υπάρχει επαρκής νωπός αέρας. Στον συνημμένο Πίνακα 1 αναγράφεται ο ελάχιστος αριθμός αλλαγών αέρος ανά ώρα ανάλογα με τον τύπο του χώρου εργασίας.  Όπου ο καθοριζόμενος αριθμός αλλαγών αέρος ανά ώρα δεν μπορεί να επιτευχθεί με φυσικό αερισμό, πρέπει να χρησιμοποιούνται τεχνητά μέσα ή συστήματα.  Στους χώρους εργασίας όπου ο αερισμός γίνεται μόνο με φυσικά μέσα πρέπει να υπάρχουν θύρες ή παράθυρα που να ανοίγουν κατευθείαν στο ύπαιθρο.  Στην περίπτωση αυτή, οι θύρες και τα παράθυρα πρέπει να έχουν εμβαδό όχι μικρότερο από το ένα δέκατο (1/10) του εμβαδού του χώρου εργασίας και να είναι έτσι κατασκευασμένα που να ανοίγουν τουλάχιστο κατά το μισό εμβαδό τους.</w:t>
      </w:r>
    </w:p>
    <w:p w:rsidR="001E4790" w:rsidRPr="0055157F" w:rsidRDefault="00D00098" w:rsidP="00340716">
      <w:pPr>
        <w:numPr>
          <w:ilvl w:val="0"/>
          <w:numId w:val="1"/>
        </w:numPr>
        <w:tabs>
          <w:tab w:val="num" w:pos="567"/>
        </w:tabs>
        <w:spacing w:line="240" w:lineRule="auto"/>
        <w:ind w:right="1" w:firstLine="0"/>
        <w:jc w:val="both"/>
        <w:rPr>
          <w:b w:val="0"/>
          <w:bCs w:val="0"/>
          <w:sz w:val="22"/>
          <w:szCs w:val="22"/>
        </w:rPr>
      </w:pPr>
      <w:r>
        <w:rPr>
          <w:noProof/>
          <w:lang w:eastAsia="el-GR"/>
        </w:rPr>
        <mc:AlternateContent>
          <mc:Choice Requires="wps">
            <w:drawing>
              <wp:anchor distT="0" distB="0" distL="114300" distR="114300" simplePos="0" relativeHeight="251659264" behindDoc="0" locked="0" layoutInCell="1" allowOverlap="1">
                <wp:simplePos x="0" y="0"/>
                <wp:positionH relativeFrom="column">
                  <wp:posOffset>66675</wp:posOffset>
                </wp:positionH>
                <wp:positionV relativeFrom="paragraph">
                  <wp:posOffset>592455</wp:posOffset>
                </wp:positionV>
                <wp:extent cx="342900" cy="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40AE7EE" id="Line 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46.65pt" to="32.25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"/>
            </w:pict>
          </mc:Fallback>
        </mc:AlternateContent>
      </w:r>
      <w:r w:rsidR="001E4790" w:rsidRPr="0055157F">
        <w:rPr>
          <w:b w:val="0"/>
          <w:bCs w:val="0"/>
          <w:sz w:val="22"/>
          <w:szCs w:val="22"/>
        </w:rPr>
        <w:t xml:space="preserve">Η θερμοκρασία στους χώρους εργασίας πρέπει να ανταποκρίνεται στις ανάγκες του ανθρώπινου οργανισμού κατά το χρόνο εργασίας, λαμβάνοντας υπόψη τις εφαρμοζόμενες μεθόδους εργασίας και τη σωματική προσπάθεια που καταβάλλουν οι </w:t>
      </w:r>
      <w:proofErr w:type="spellStart"/>
      <w:r w:rsidR="001E4790" w:rsidRPr="0055157F">
        <w:rPr>
          <w:b w:val="0"/>
          <w:bCs w:val="0"/>
          <w:sz w:val="22"/>
          <w:szCs w:val="22"/>
        </w:rPr>
        <w:t>εργοδοτούμενοι</w:t>
      </w:r>
      <w:proofErr w:type="spellEnd"/>
      <w:r w:rsidR="001E4790" w:rsidRPr="0055157F">
        <w:rPr>
          <w:b w:val="0"/>
          <w:bCs w:val="0"/>
          <w:sz w:val="22"/>
          <w:szCs w:val="22"/>
        </w:rPr>
        <w:t>. Ο συνημμένος Πίνακας 2 καθορίζει τα ανώτατα όρια ασφαλούς έκθεσης σε θερμότητα καθώς επίσης και τα όρια ανέσεως του ανθρώπινου οργανισμού (Διορθωμένη Ενεργό Θερμο</w:t>
      </w:r>
      <w:r w:rsidR="001E4790">
        <w:rPr>
          <w:b w:val="0"/>
          <w:bCs w:val="0"/>
          <w:sz w:val="22"/>
          <w:szCs w:val="22"/>
        </w:rPr>
        <w:t xml:space="preserve">κρασία). Ως εκ τούτου πρέπει να </w:t>
      </w:r>
      <w:r w:rsidR="001E4790" w:rsidRPr="0055157F">
        <w:rPr>
          <w:b w:val="0"/>
          <w:bCs w:val="0"/>
          <w:sz w:val="22"/>
          <w:szCs w:val="22"/>
        </w:rPr>
        <w:t xml:space="preserve">ληφθεί πρόνοια για την εγκατάσταση όπου χρειάζεται συστημάτων κλιματισμού  (θέρμανσης, ή και ψύξης). Επίσης, μπορεί να ληφθούν μέτρα θερμομόνωσης του κτηρίου (π.χ.  να γίνει επαρκής θερμομόνωση του εσωτερικού της οροφής με τη χρήση κατάλληλων </w:t>
      </w:r>
      <w:proofErr w:type="spellStart"/>
      <w:r w:rsidR="001E4790" w:rsidRPr="0055157F">
        <w:rPr>
          <w:b w:val="0"/>
          <w:bCs w:val="0"/>
          <w:sz w:val="22"/>
          <w:szCs w:val="22"/>
        </w:rPr>
        <w:t>πυράντοχων</w:t>
      </w:r>
      <w:proofErr w:type="spellEnd"/>
      <w:r w:rsidR="001E4790" w:rsidRPr="0055157F">
        <w:rPr>
          <w:b w:val="0"/>
          <w:bCs w:val="0"/>
          <w:sz w:val="22"/>
          <w:szCs w:val="22"/>
        </w:rPr>
        <w:t xml:space="preserve"> θερμομονωτικών υλικών) ή και άλλα κατάλληλα μέτρα, ώστε να εξασφαλίζεται ότι η διορθωμένη ενεργός θερμοκρασία στο χώρο εργασίας βρίσκεται μέσα στα όρια ανέσεως.</w:t>
      </w:r>
    </w:p>
    <w:p w:rsidR="001E4790" w:rsidRPr="0055157F" w:rsidRDefault="001E4790" w:rsidP="00340716">
      <w:pPr>
        <w:numPr>
          <w:ilvl w:val="0"/>
          <w:numId w:val="1"/>
        </w:numPr>
        <w:tabs>
          <w:tab w:val="num" w:pos="567"/>
        </w:tabs>
        <w:spacing w:line="240" w:lineRule="auto"/>
        <w:ind w:right="1" w:firstLine="0"/>
        <w:jc w:val="both"/>
        <w:rPr>
          <w:b w:val="0"/>
          <w:bCs w:val="0"/>
          <w:sz w:val="22"/>
          <w:szCs w:val="22"/>
        </w:rPr>
      </w:pPr>
      <w:r w:rsidRPr="0055157F">
        <w:rPr>
          <w:b w:val="0"/>
          <w:bCs w:val="0"/>
          <w:sz w:val="22"/>
          <w:szCs w:val="22"/>
        </w:rPr>
        <w:t xml:space="preserve">Στους χώρους εργασίας και διακίνησης προσώπων να εξασφαλίζεται και να διατηρείται επαρκής και κατάλληλος φωτισμός, είτε φυσικός είτε τεχνητός.  Ειδικότερα ο τεχνητός φωτισμός πρέπει να είναι ανάλογος με το είδος και τη φύση της εργασίας, να ελαχιστοποιεί τη </w:t>
      </w:r>
      <w:proofErr w:type="spellStart"/>
      <w:r w:rsidRPr="0055157F">
        <w:rPr>
          <w:b w:val="0"/>
          <w:bCs w:val="0"/>
          <w:sz w:val="22"/>
          <w:szCs w:val="22"/>
        </w:rPr>
        <w:t>θάμβωση</w:t>
      </w:r>
      <w:proofErr w:type="spellEnd"/>
      <w:r w:rsidRPr="0055157F">
        <w:rPr>
          <w:b w:val="0"/>
          <w:bCs w:val="0"/>
          <w:sz w:val="22"/>
          <w:szCs w:val="22"/>
        </w:rPr>
        <w:t xml:space="preserve">, να μη δημιουργεί υπερβολικές αντιθέσεις και εναλλαγές φωτεινότητας, να διαχέεται, κατευθύνεται και κατανέμεται σωστά.  Στον συνημμένο Πίνακα 3, καθορίζεται η ελάχιστη ένταση φωτισμού σε </w:t>
      </w:r>
      <w:proofErr w:type="spellStart"/>
      <w:r w:rsidRPr="0055157F">
        <w:rPr>
          <w:b w:val="0"/>
          <w:bCs w:val="0"/>
          <w:sz w:val="22"/>
          <w:szCs w:val="22"/>
        </w:rPr>
        <w:t>Lux</w:t>
      </w:r>
      <w:proofErr w:type="spellEnd"/>
      <w:r w:rsidRPr="0055157F">
        <w:rPr>
          <w:b w:val="0"/>
          <w:bCs w:val="0"/>
          <w:sz w:val="22"/>
          <w:szCs w:val="22"/>
        </w:rPr>
        <w:t xml:space="preserve"> μετρούμενη στο οριζόντιο </w:t>
      </w:r>
      <w:r w:rsidRPr="0055157F">
        <w:rPr>
          <w:b w:val="0"/>
          <w:bCs w:val="0"/>
          <w:sz w:val="22"/>
          <w:szCs w:val="22"/>
        </w:rPr>
        <w:lastRenderedPageBreak/>
        <w:t xml:space="preserve">επίπεδο το ευρισκόμενο ένα μέτρο υπεράνω του εδάφους ή του δαπέδου, ανάλογα με τον τύπο του χώρου εργασίας. </w:t>
      </w:r>
    </w:p>
    <w:p w:rsidR="001E4790" w:rsidRPr="0055157F" w:rsidRDefault="00D83978" w:rsidP="00340716">
      <w:pPr>
        <w:numPr>
          <w:ilvl w:val="0"/>
          <w:numId w:val="1"/>
        </w:numPr>
        <w:tabs>
          <w:tab w:val="num" w:pos="567"/>
        </w:tabs>
        <w:spacing w:line="240" w:lineRule="auto"/>
        <w:ind w:right="1" w:firstLine="0"/>
        <w:jc w:val="both"/>
        <w:rPr>
          <w:b w:val="0"/>
          <w:bCs w:val="0"/>
          <w:sz w:val="22"/>
          <w:szCs w:val="22"/>
        </w:rPr>
      </w:pPr>
      <w:r>
        <w:rPr>
          <w:noProof/>
          <w:lang w:eastAsia="el-GR"/>
        </w:rPr>
        <mc:AlternateContent>
          <mc:Choice Requires="wps">
            <w:drawing>
              <wp:anchor distT="0" distB="0" distL="114300" distR="114300" simplePos="0" relativeHeight="251660288" behindDoc="0" locked="0" layoutInCell="1" allowOverlap="1" wp14:anchorId="56F50D17" wp14:editId="12040FB0">
                <wp:simplePos x="0" y="0"/>
                <wp:positionH relativeFrom="column">
                  <wp:posOffset>38100</wp:posOffset>
                </wp:positionH>
                <wp:positionV relativeFrom="paragraph">
                  <wp:posOffset>-530225</wp:posOffset>
                </wp:positionV>
                <wp:extent cx="3429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E74CDC5" id="Line 4"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1.75pt" to="30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bGAIAADEEAAAOAAAAZHJzL2Uyb0RvYy54bWysU9uO2yAQfa/Uf0C8J76sky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"/>
            </w:pict>
          </mc:Fallback>
        </mc:AlternateContent>
      </w:r>
      <w:r>
        <w:rPr>
          <w:noProof/>
          <w:lang w:eastAsia="el-GR"/>
        </w:rPr>
        <mc:AlternateContent>
          <mc:Choice Requires="wps">
            <w:drawing>
              <wp:anchor distT="0" distB="0" distL="114300" distR="114300" simplePos="0" relativeHeight="251661312" behindDoc="0" locked="0" layoutInCell="1" allowOverlap="1" wp14:anchorId="5FDD513E" wp14:editId="4882A4B2">
                <wp:simplePos x="0" y="0"/>
                <wp:positionH relativeFrom="column">
                  <wp:posOffset>44450</wp:posOffset>
                </wp:positionH>
                <wp:positionV relativeFrom="paragraph">
                  <wp:posOffset>121920</wp:posOffset>
                </wp:positionV>
                <wp:extent cx="342900" cy="0"/>
                <wp:effectExtent l="0" t="0" r="1905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3440C36" id="Line 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9.6pt" to="30.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"/>
            </w:pict>
          </mc:Fallback>
        </mc:AlternateContent>
      </w:r>
      <w:r w:rsidR="001E4790" w:rsidRPr="0055157F">
        <w:rPr>
          <w:b w:val="0"/>
          <w:bCs w:val="0"/>
          <w:sz w:val="22"/>
          <w:szCs w:val="22"/>
        </w:rPr>
        <w:t xml:space="preserve">Στους συνημμένους Πίνακες 4 και 5 καθορίζεται ο ελάχιστος αριθμός υγειονομικών διευκολύνσεων (αποχωρητήρια, ουρητήρια) και διευκολύνσεων καθαρισμού (νιπτήρες), ανάλογα με τον αριθμό των </w:t>
      </w:r>
      <w:proofErr w:type="spellStart"/>
      <w:r w:rsidR="001E4790" w:rsidRPr="0055157F">
        <w:rPr>
          <w:b w:val="0"/>
          <w:bCs w:val="0"/>
          <w:sz w:val="22"/>
          <w:szCs w:val="22"/>
        </w:rPr>
        <w:t>εργοδοτουμένων</w:t>
      </w:r>
      <w:proofErr w:type="spellEnd"/>
      <w:r w:rsidR="001E4790" w:rsidRPr="0055157F">
        <w:rPr>
          <w:b w:val="0"/>
          <w:bCs w:val="0"/>
          <w:sz w:val="22"/>
          <w:szCs w:val="22"/>
        </w:rPr>
        <w:t>. Πρέπει να υπάρχουν χωριστοί νιπτήρες και αποχωρητήρια για άνδρες και γυναίκες τα οποία να διαθέτουν την κατάλληλη σήμανση. Οι νιπτήρες πρέπει να διαθέτουν τρεχούμενο ζεστό και κρύο νερό.  Απαγορεύεται η απευθείας επικοινωνία των χωρών υγειονομικών διευκολύνσεων με οποιαδήποτε αίθουσα εργασίας. Η επικοινωνία αυτή πρέπει να γίνεται μέσω προθαλάμων, διαδρόμων ή παραπετασμάτων. Όλοι οι θαλαμίσκοι των αποχωρητηρίων πρέπει να έχουν θύρες εφοδιασμένες με σύστημα αυτόματης επαναφοράς και παράθυρα που να ανοίγουν απευθείας προς το ύπαιθρο για επαρκή εξαερισμό, τουλάχιστον πέντε εναλλαγών αέρα την ώρα. Σε περίπτωση που είναι πρακτικώς αδύνατο να υπάρχουν παράθυρα πρέπει να επιτυγχάνεται ο απαιτούμενος στον Πίνακα 1 αριθμός εναλλαγών αέρα με τεχνητό εξαερισμό.</w:t>
      </w:r>
    </w:p>
    <w:p w:rsidR="001E4790" w:rsidRPr="0055157F" w:rsidRDefault="001E4790" w:rsidP="00340716">
      <w:pPr>
        <w:spacing w:line="240" w:lineRule="auto"/>
        <w:ind w:left="907" w:right="1"/>
        <w:jc w:val="both"/>
        <w:rPr>
          <w:b w:val="0"/>
          <w:bCs w:val="0"/>
          <w:sz w:val="22"/>
          <w:szCs w:val="22"/>
        </w:rPr>
      </w:pPr>
      <w:r w:rsidRPr="0055157F">
        <w:rPr>
          <w:b w:val="0"/>
          <w:bCs w:val="0"/>
          <w:sz w:val="22"/>
          <w:szCs w:val="22"/>
        </w:rPr>
        <w:t>Στην περίπτωση που ενδέχεται να εξυπηρετείται στα γραφεία σημαντικός αριθμός πολιτών πρέπει να διαμορφωθούν κατάλληλοι χώροι υγειονομικών διευκολύνσεων για αυτούς.</w:t>
      </w:r>
    </w:p>
    <w:p w:rsidR="001E4790" w:rsidRPr="0055157F" w:rsidRDefault="001E4790" w:rsidP="00340716">
      <w:pPr>
        <w:numPr>
          <w:ilvl w:val="0"/>
          <w:numId w:val="1"/>
        </w:numPr>
        <w:tabs>
          <w:tab w:val="num" w:pos="567"/>
        </w:tabs>
        <w:spacing w:line="240" w:lineRule="auto"/>
        <w:ind w:right="1" w:firstLine="0"/>
        <w:jc w:val="both"/>
        <w:rPr>
          <w:b w:val="0"/>
          <w:bCs w:val="0"/>
          <w:sz w:val="22"/>
          <w:szCs w:val="22"/>
        </w:rPr>
      </w:pPr>
      <w:r w:rsidRPr="0055157F">
        <w:rPr>
          <w:b w:val="0"/>
          <w:bCs w:val="0"/>
          <w:sz w:val="22"/>
          <w:szCs w:val="22"/>
        </w:rPr>
        <w:t>Να διαμορφωθεί χώρος κουζίνας με σημείο παροχής καθαρού και κατάλληλου για πόση νερού.</w:t>
      </w:r>
    </w:p>
    <w:p w:rsidR="001E4790" w:rsidRPr="0055157F" w:rsidRDefault="001E4790" w:rsidP="00340716">
      <w:pPr>
        <w:numPr>
          <w:ilvl w:val="0"/>
          <w:numId w:val="1"/>
        </w:numPr>
        <w:tabs>
          <w:tab w:val="num" w:pos="567"/>
        </w:tabs>
        <w:spacing w:line="240" w:lineRule="auto"/>
        <w:ind w:right="1" w:firstLine="0"/>
        <w:jc w:val="both"/>
        <w:rPr>
          <w:b w:val="0"/>
          <w:bCs w:val="0"/>
          <w:sz w:val="22"/>
          <w:szCs w:val="22"/>
        </w:rPr>
      </w:pPr>
      <w:r w:rsidRPr="0055157F">
        <w:rPr>
          <w:b w:val="0"/>
          <w:bCs w:val="0"/>
          <w:sz w:val="22"/>
          <w:szCs w:val="22"/>
        </w:rPr>
        <w:t>Στους χώρους εργασίας πρέπει να παρέχεται και να εξασφαλίζεται η ύπαρξη κατάλληλης σήμανσης ασφάλειας ή/και υγείας. Η σήμανση να περιλαμβάνει μεταξύ άλλων την υπόδειξη των διόδων διαφυγής, των εξόδων κινδύνου, των θέσεων του πυροσβεστικού εξοπλισμού και των κουτιών πρώτων βοηθειών κ.λπ.  Σχετικό φυλλάδιο με τη μορφή των διαφόρων σημάτων όπως αυτά ορίζονται στους περί Ελαχίστων Προδιαγραφών για τη Σήμανση Ασφάλειας και υγείας στην Εργασία Κανονισμούς του 2000 (Κ.Δ.Π. 212/2000) είναι διαθέσιμο στις εκδόσεις στην ιστοσελίδα του ΤΕΕ.</w:t>
      </w:r>
    </w:p>
    <w:p w:rsidR="001E4790" w:rsidRPr="0055157F" w:rsidRDefault="001E4790" w:rsidP="00340716">
      <w:pPr>
        <w:numPr>
          <w:ilvl w:val="0"/>
          <w:numId w:val="1"/>
        </w:numPr>
        <w:tabs>
          <w:tab w:val="num" w:pos="567"/>
        </w:tabs>
        <w:spacing w:line="240" w:lineRule="auto"/>
        <w:ind w:right="1" w:firstLine="0"/>
        <w:jc w:val="both"/>
        <w:rPr>
          <w:b w:val="0"/>
          <w:bCs w:val="0"/>
          <w:sz w:val="22"/>
          <w:szCs w:val="22"/>
        </w:rPr>
      </w:pPr>
      <w:r w:rsidRPr="0055157F">
        <w:rPr>
          <w:b w:val="0"/>
          <w:bCs w:val="0"/>
          <w:sz w:val="22"/>
          <w:szCs w:val="22"/>
        </w:rPr>
        <w:t xml:space="preserve">Για τις ανάγκες των </w:t>
      </w:r>
      <w:proofErr w:type="spellStart"/>
      <w:r w:rsidRPr="0055157F">
        <w:rPr>
          <w:b w:val="0"/>
          <w:bCs w:val="0"/>
          <w:sz w:val="22"/>
          <w:szCs w:val="22"/>
        </w:rPr>
        <w:t>μειονεκτούντων</w:t>
      </w:r>
      <w:proofErr w:type="spellEnd"/>
      <w:r w:rsidRPr="0055157F">
        <w:rPr>
          <w:b w:val="0"/>
          <w:bCs w:val="0"/>
          <w:sz w:val="22"/>
          <w:szCs w:val="22"/>
        </w:rPr>
        <w:t xml:space="preserve"> προσώπων που αναμένεται να εργάζονται ή να διακινούνται στο κτίριο θα πρέπει να προβλεφθούν και να διαρρυθμιστούν ανάλογα κατάλληλες θύρες, διάδρομοι, κλιμακοστάσια</w:t>
      </w:r>
      <w:r>
        <w:rPr>
          <w:b w:val="0"/>
          <w:bCs w:val="0"/>
          <w:sz w:val="22"/>
          <w:szCs w:val="22"/>
        </w:rPr>
        <w:t>, ράμπες εσωτερικά και εξωτερικά</w:t>
      </w:r>
      <w:r w:rsidRPr="0055157F">
        <w:rPr>
          <w:b w:val="0"/>
          <w:bCs w:val="0"/>
          <w:sz w:val="22"/>
          <w:szCs w:val="22"/>
        </w:rPr>
        <w:t xml:space="preserve"> και διευκολύνσεις (Υγειονομικές και καθαρισμού). </w:t>
      </w:r>
    </w:p>
    <w:p w:rsidR="001E4790" w:rsidRPr="0055157F" w:rsidRDefault="001E4790" w:rsidP="00340716">
      <w:pPr>
        <w:numPr>
          <w:ilvl w:val="0"/>
          <w:numId w:val="1"/>
        </w:numPr>
        <w:tabs>
          <w:tab w:val="num" w:pos="567"/>
        </w:tabs>
        <w:spacing w:line="240" w:lineRule="auto"/>
        <w:ind w:right="1" w:firstLine="0"/>
        <w:jc w:val="both"/>
        <w:rPr>
          <w:b w:val="0"/>
          <w:bCs w:val="0"/>
          <w:sz w:val="22"/>
          <w:szCs w:val="22"/>
        </w:rPr>
      </w:pPr>
      <w:r w:rsidRPr="0055157F">
        <w:rPr>
          <w:b w:val="0"/>
          <w:bCs w:val="0"/>
          <w:sz w:val="22"/>
          <w:szCs w:val="22"/>
        </w:rPr>
        <w:t xml:space="preserve">Ο ανελκυστήρας που προορίζεται για χρήση από </w:t>
      </w:r>
      <w:proofErr w:type="spellStart"/>
      <w:r w:rsidRPr="0055157F">
        <w:rPr>
          <w:b w:val="0"/>
          <w:bCs w:val="0"/>
          <w:sz w:val="22"/>
          <w:szCs w:val="22"/>
        </w:rPr>
        <w:t>μειονεκτούντα</w:t>
      </w:r>
      <w:proofErr w:type="spellEnd"/>
      <w:r w:rsidRPr="0055157F">
        <w:rPr>
          <w:b w:val="0"/>
          <w:bCs w:val="0"/>
          <w:sz w:val="22"/>
          <w:szCs w:val="22"/>
        </w:rPr>
        <w:t xml:space="preserve"> άτομα πρέπει, μεταξύ άλλων, να ικανοποιεί το εναρμονισμένο πρότυπο ΕΝ 81-70: 2003 με τίτλο «Κανόνες ασφάλειας για την κατασκευή και την εγκατάσταση ανελκυστήρων - Ειδικές εφαρμογές για ανελκυστήρες επιβατών και αγαθών – Μέρος 70: </w:t>
      </w:r>
      <w:proofErr w:type="spellStart"/>
      <w:r w:rsidRPr="0055157F">
        <w:rPr>
          <w:b w:val="0"/>
          <w:bCs w:val="0"/>
          <w:sz w:val="22"/>
          <w:szCs w:val="22"/>
        </w:rPr>
        <w:t>Προσιτότητα</w:t>
      </w:r>
      <w:proofErr w:type="spellEnd"/>
      <w:r w:rsidRPr="0055157F">
        <w:rPr>
          <w:b w:val="0"/>
          <w:bCs w:val="0"/>
          <w:sz w:val="22"/>
          <w:szCs w:val="22"/>
        </w:rPr>
        <w:t xml:space="preserve"> σε ανελκυστήρες ατόμων περιλαμβανομένων ατόμων με ειδικές ανάγκες», όπως αυτό εκάστοτε τροποποιείται.</w:t>
      </w:r>
    </w:p>
    <w:p w:rsidR="001E4790" w:rsidRPr="0055157F" w:rsidRDefault="001E4790" w:rsidP="00340716">
      <w:pPr>
        <w:spacing w:after="0" w:line="240" w:lineRule="auto"/>
        <w:ind w:left="907" w:right="1"/>
        <w:jc w:val="both"/>
        <w:rPr>
          <w:b w:val="0"/>
          <w:bCs w:val="0"/>
          <w:sz w:val="22"/>
          <w:szCs w:val="22"/>
        </w:rPr>
      </w:pPr>
      <w:r w:rsidRPr="0055157F">
        <w:rPr>
          <w:b w:val="0"/>
          <w:bCs w:val="0"/>
          <w:sz w:val="22"/>
          <w:szCs w:val="22"/>
        </w:rPr>
        <w:t>Το πιο πάνω πρότυπο καθορίζει ανάμεσα σε άλλα, ότι η θύρα του ανελκυστήρα πρέπει να είναι αυτόματη ηλεκτρικά συρόμενη και να έχει καθαρό άνοιγμα 0,8 m και οι εσωτερικές διαστάσεις του θαλάμου πρέπει να είναι τουλάχιστον:</w:t>
      </w:r>
    </w:p>
    <w:p w:rsidR="001E4790" w:rsidRPr="0055157F" w:rsidRDefault="001E4790" w:rsidP="000F0558">
      <w:pPr>
        <w:spacing w:after="0" w:line="240" w:lineRule="auto"/>
        <w:ind w:left="907" w:right="340"/>
        <w:jc w:val="both"/>
        <w:rPr>
          <w:b w:val="0"/>
          <w:bCs w:val="0"/>
          <w:sz w:val="22"/>
          <w:szCs w:val="22"/>
        </w:rPr>
      </w:pPr>
      <w:r w:rsidRPr="0055157F">
        <w:rPr>
          <w:b w:val="0"/>
          <w:bCs w:val="0"/>
          <w:sz w:val="22"/>
          <w:szCs w:val="22"/>
        </w:rPr>
        <w:t xml:space="preserve">(α)1,25 m βάθος x 1,0 m πλάτος για ένα αναπηρικό </w:t>
      </w:r>
      <w:proofErr w:type="spellStart"/>
      <w:r w:rsidRPr="0055157F">
        <w:rPr>
          <w:b w:val="0"/>
          <w:bCs w:val="0"/>
          <w:sz w:val="22"/>
          <w:szCs w:val="22"/>
        </w:rPr>
        <w:t>τροχοκάθισμα</w:t>
      </w:r>
      <w:proofErr w:type="spellEnd"/>
      <w:r w:rsidRPr="0055157F">
        <w:rPr>
          <w:b w:val="0"/>
          <w:bCs w:val="0"/>
          <w:sz w:val="22"/>
          <w:szCs w:val="22"/>
        </w:rPr>
        <w:t>,</w:t>
      </w:r>
    </w:p>
    <w:p w:rsidR="001E4790" w:rsidRPr="0055157F" w:rsidRDefault="001E4790" w:rsidP="00340716">
      <w:pPr>
        <w:spacing w:after="0" w:line="240" w:lineRule="auto"/>
        <w:ind w:left="907" w:right="1"/>
        <w:jc w:val="both"/>
        <w:rPr>
          <w:b w:val="0"/>
          <w:bCs w:val="0"/>
          <w:sz w:val="22"/>
          <w:szCs w:val="22"/>
        </w:rPr>
      </w:pPr>
      <w:r w:rsidRPr="0055157F">
        <w:rPr>
          <w:b w:val="0"/>
          <w:bCs w:val="0"/>
          <w:sz w:val="22"/>
          <w:szCs w:val="22"/>
        </w:rPr>
        <w:t xml:space="preserve">(β)1,4 m βάθος x 1,1 m πλάτος για ένα αναπηρικό </w:t>
      </w:r>
      <w:proofErr w:type="spellStart"/>
      <w:r w:rsidRPr="0055157F">
        <w:rPr>
          <w:b w:val="0"/>
          <w:bCs w:val="0"/>
          <w:sz w:val="22"/>
          <w:szCs w:val="22"/>
        </w:rPr>
        <w:t>τροχοκάθισμα</w:t>
      </w:r>
      <w:proofErr w:type="spellEnd"/>
      <w:r w:rsidRPr="0055157F">
        <w:rPr>
          <w:b w:val="0"/>
          <w:bCs w:val="0"/>
          <w:sz w:val="22"/>
          <w:szCs w:val="22"/>
        </w:rPr>
        <w:t xml:space="preserve"> μαζί με συνοδό,</w:t>
      </w:r>
    </w:p>
    <w:p w:rsidR="001E4790" w:rsidRPr="0055157F" w:rsidRDefault="001E4790" w:rsidP="00340716">
      <w:pPr>
        <w:spacing w:after="0" w:line="240" w:lineRule="auto"/>
        <w:ind w:left="907" w:right="1"/>
        <w:jc w:val="both"/>
        <w:rPr>
          <w:b w:val="0"/>
          <w:bCs w:val="0"/>
          <w:sz w:val="22"/>
          <w:szCs w:val="22"/>
        </w:rPr>
      </w:pPr>
      <w:r w:rsidRPr="0055157F">
        <w:rPr>
          <w:b w:val="0"/>
          <w:bCs w:val="0"/>
          <w:sz w:val="22"/>
          <w:szCs w:val="22"/>
        </w:rPr>
        <w:t xml:space="preserve">(γ)1,4 m βάθος x 2 m πλάτος για ένα αναπηρικό </w:t>
      </w:r>
      <w:proofErr w:type="spellStart"/>
      <w:r w:rsidRPr="0055157F">
        <w:rPr>
          <w:b w:val="0"/>
          <w:bCs w:val="0"/>
          <w:sz w:val="22"/>
          <w:szCs w:val="22"/>
        </w:rPr>
        <w:t>τροχ</w:t>
      </w:r>
      <w:r w:rsidR="00340716">
        <w:rPr>
          <w:b w:val="0"/>
          <w:bCs w:val="0"/>
          <w:sz w:val="22"/>
          <w:szCs w:val="22"/>
        </w:rPr>
        <w:t>οκάθισμα</w:t>
      </w:r>
      <w:proofErr w:type="spellEnd"/>
      <w:r w:rsidR="00340716">
        <w:rPr>
          <w:b w:val="0"/>
          <w:bCs w:val="0"/>
          <w:sz w:val="22"/>
          <w:szCs w:val="22"/>
        </w:rPr>
        <w:t xml:space="preserve"> και άλλους χρήστες του </w:t>
      </w:r>
      <w:r w:rsidRPr="0055157F">
        <w:rPr>
          <w:b w:val="0"/>
          <w:bCs w:val="0"/>
          <w:sz w:val="22"/>
          <w:szCs w:val="22"/>
        </w:rPr>
        <w:t>ανελκυστήρα.</w:t>
      </w:r>
    </w:p>
    <w:p w:rsidR="001E4790" w:rsidRDefault="001E4790" w:rsidP="00340716">
      <w:pPr>
        <w:spacing w:after="0" w:line="240" w:lineRule="auto"/>
        <w:ind w:left="907" w:right="1"/>
        <w:jc w:val="both"/>
        <w:rPr>
          <w:b w:val="0"/>
          <w:bCs w:val="0"/>
          <w:sz w:val="22"/>
          <w:szCs w:val="22"/>
        </w:rPr>
      </w:pPr>
      <w:r w:rsidRPr="0055157F">
        <w:rPr>
          <w:b w:val="0"/>
          <w:bCs w:val="0"/>
          <w:sz w:val="22"/>
          <w:szCs w:val="22"/>
        </w:rPr>
        <w:t>Η ακρίβεια στάσης του θαλάμου όταν ο ανελκυστήρας ακινητοποιείται στον όροφο πρέπει να είναι +/- 10 mm.</w:t>
      </w:r>
    </w:p>
    <w:p w:rsidR="00CD4913" w:rsidRDefault="00CD4913" w:rsidP="000F0558">
      <w:pPr>
        <w:spacing w:after="0" w:line="240" w:lineRule="auto"/>
        <w:ind w:left="907" w:right="340"/>
        <w:jc w:val="both"/>
        <w:rPr>
          <w:b w:val="0"/>
          <w:bCs w:val="0"/>
          <w:sz w:val="22"/>
          <w:szCs w:val="22"/>
        </w:rPr>
      </w:pPr>
    </w:p>
    <w:p w:rsidR="001E4790" w:rsidRPr="0055157F" w:rsidRDefault="001E4790" w:rsidP="00340716">
      <w:pPr>
        <w:numPr>
          <w:ilvl w:val="0"/>
          <w:numId w:val="1"/>
        </w:numPr>
        <w:tabs>
          <w:tab w:val="num" w:pos="567"/>
        </w:tabs>
        <w:spacing w:line="240" w:lineRule="auto"/>
        <w:ind w:right="1" w:firstLine="0"/>
        <w:jc w:val="both"/>
        <w:rPr>
          <w:b w:val="0"/>
          <w:bCs w:val="0"/>
          <w:sz w:val="22"/>
          <w:szCs w:val="22"/>
        </w:rPr>
      </w:pPr>
      <w:r w:rsidRPr="0055157F">
        <w:rPr>
          <w:b w:val="0"/>
          <w:bCs w:val="0"/>
          <w:sz w:val="22"/>
          <w:szCs w:val="22"/>
        </w:rPr>
        <w:t>Στην περίπτωση που στο υποστατικό θα εγκατασταθεί νέος ανελκυστήρας, αυτός πρέπει να συμμορφώνεται με τις πρόνοιες των περί των Βασικών Απαιτήσεων (Ανελκυστήρες) Κανονισμών του 2003 και 2008 (Κ.Δ.Π. 310/2003 και Κ.Δ.Π 429/2008).  O ανελκυστήρας πρέπει να φέρει σήμανση CE, να συνοδεύεται από οδηγίες χρήσης και συντήρησης στην ελληνική, καθώς και από τη Δήλωση ΕΚ Συμμόρφωσης που εκδίδει ο Εγκαταστάτης του ανελκυστήρα.</w:t>
      </w:r>
    </w:p>
    <w:p w:rsidR="001E4790" w:rsidRPr="0055157F" w:rsidRDefault="001E4790" w:rsidP="00340716">
      <w:pPr>
        <w:numPr>
          <w:ilvl w:val="0"/>
          <w:numId w:val="1"/>
        </w:numPr>
        <w:tabs>
          <w:tab w:val="num" w:pos="567"/>
        </w:tabs>
        <w:spacing w:line="240" w:lineRule="auto"/>
        <w:ind w:right="1" w:firstLine="0"/>
        <w:jc w:val="both"/>
        <w:rPr>
          <w:b w:val="0"/>
          <w:bCs w:val="0"/>
          <w:sz w:val="22"/>
          <w:szCs w:val="22"/>
        </w:rPr>
      </w:pPr>
      <w:r w:rsidRPr="0055157F">
        <w:rPr>
          <w:b w:val="0"/>
          <w:bCs w:val="0"/>
          <w:sz w:val="22"/>
          <w:szCs w:val="22"/>
        </w:rPr>
        <w:lastRenderedPageBreak/>
        <w:t>Σε περίπτωση που στο υποστατικό θα αποθηκεύεται, φυλάσσεται, ή χρησιμοποιείται υγραέριο, πρέπει να ικανοποιούνται οι πρόνοιες της νομοθεσίας για την ασφάλεια και υγεία στην εργασία που είναι σχετικές με το υγραέριο. Ειδικότερα:</w:t>
      </w:r>
    </w:p>
    <w:p w:rsidR="001E4790" w:rsidRPr="0055157F" w:rsidRDefault="001E4790" w:rsidP="00340716">
      <w:pPr>
        <w:spacing w:line="240" w:lineRule="auto"/>
        <w:ind w:left="907" w:right="1"/>
        <w:jc w:val="both"/>
        <w:rPr>
          <w:b w:val="0"/>
          <w:bCs w:val="0"/>
          <w:sz w:val="22"/>
          <w:szCs w:val="22"/>
        </w:rPr>
      </w:pPr>
      <w:r w:rsidRPr="0055157F">
        <w:rPr>
          <w:b w:val="0"/>
          <w:bCs w:val="0"/>
          <w:sz w:val="22"/>
          <w:szCs w:val="22"/>
        </w:rPr>
        <w:t>(α)</w:t>
      </w:r>
      <w:r w:rsidRPr="0055157F">
        <w:rPr>
          <w:b w:val="0"/>
          <w:bCs w:val="0"/>
          <w:sz w:val="22"/>
          <w:szCs w:val="22"/>
        </w:rPr>
        <w:tab/>
        <w:t>Σε περίπτωση που στο υποστατικό θα αποθηκεύεται ή φυλάσσεται υγραέριο σε κυλίνδρους, η τήρηση των προνοιών του περί Ασφάλειας και Υγείας στην Εργασία (Κώδικας Πρακτικής για την Αποθήκευση Κυλίνδρων Υγραερίου - 2</w:t>
      </w:r>
      <w:r w:rsidRPr="0055157F">
        <w:rPr>
          <w:b w:val="0"/>
          <w:bCs w:val="0"/>
          <w:sz w:val="22"/>
          <w:szCs w:val="22"/>
          <w:vertAlign w:val="superscript"/>
        </w:rPr>
        <w:t>η</w:t>
      </w:r>
      <w:r w:rsidRPr="0055157F">
        <w:rPr>
          <w:b w:val="0"/>
          <w:bCs w:val="0"/>
          <w:sz w:val="22"/>
          <w:szCs w:val="22"/>
        </w:rPr>
        <w:t xml:space="preserve"> Έκδοση) Διατάγματος του 2010 (Κ.Δ.Π. 176/2010) προσδίδει τεκμήριο συμμόρφωσης προς τη σχετική με το υγραέριο νομοθεσία.</w:t>
      </w:r>
    </w:p>
    <w:p w:rsidR="001E4790" w:rsidRPr="0055157F" w:rsidRDefault="001E4790" w:rsidP="00340716">
      <w:pPr>
        <w:spacing w:line="240" w:lineRule="auto"/>
        <w:ind w:left="907" w:right="1"/>
        <w:jc w:val="both"/>
        <w:rPr>
          <w:b w:val="0"/>
          <w:bCs w:val="0"/>
          <w:sz w:val="22"/>
          <w:szCs w:val="22"/>
        </w:rPr>
      </w:pPr>
      <w:r w:rsidRPr="0055157F">
        <w:rPr>
          <w:b w:val="0"/>
          <w:bCs w:val="0"/>
          <w:sz w:val="22"/>
          <w:szCs w:val="22"/>
        </w:rPr>
        <w:t>(β)</w:t>
      </w:r>
      <w:r w:rsidRPr="0055157F">
        <w:rPr>
          <w:b w:val="0"/>
          <w:bCs w:val="0"/>
          <w:sz w:val="22"/>
          <w:szCs w:val="22"/>
        </w:rPr>
        <w:tab/>
        <w:t>Σε περίπτωση που θα εγκατασταθεί ή/και θα χρησιμοποιείται υγραέριο, θα πρέπει να τηρούνται οι πρόνοιες του Κώδικα Πρακτικής για τις Εγκαταστάσεις Υγραερίου, Διάταγμα του 2010 (Κ.Δ.Π. 530/2010).</w:t>
      </w:r>
    </w:p>
    <w:p w:rsidR="001E4790" w:rsidRDefault="001E4790" w:rsidP="00340716">
      <w:pPr>
        <w:spacing w:line="240" w:lineRule="auto"/>
        <w:ind w:left="907" w:right="1"/>
        <w:jc w:val="both"/>
        <w:rPr>
          <w:b w:val="0"/>
          <w:bCs w:val="0"/>
          <w:sz w:val="22"/>
          <w:szCs w:val="22"/>
        </w:rPr>
      </w:pPr>
      <w:r w:rsidRPr="0055157F">
        <w:rPr>
          <w:b w:val="0"/>
          <w:bCs w:val="0"/>
          <w:sz w:val="22"/>
          <w:szCs w:val="22"/>
        </w:rPr>
        <w:t>Γενικότερα, διευκρινίζεται ότι η αποθήκευση ή χρήση υγραερίου σε υπόγειο χώρο απαγορεύεται.</w:t>
      </w:r>
    </w:p>
    <w:p w:rsidR="001E4790" w:rsidRDefault="001E4790" w:rsidP="0041000C">
      <w:pPr>
        <w:tabs>
          <w:tab w:val="left" w:pos="567"/>
          <w:tab w:val="left" w:pos="1134"/>
        </w:tabs>
        <w:spacing w:line="240" w:lineRule="auto"/>
        <w:rPr>
          <w:b w:val="0"/>
          <w:bCs w:val="0"/>
          <w:sz w:val="22"/>
          <w:szCs w:val="22"/>
        </w:rPr>
      </w:pPr>
    </w:p>
    <w:p w:rsidR="001E4790" w:rsidRDefault="001E4790" w:rsidP="0041000C">
      <w:pPr>
        <w:tabs>
          <w:tab w:val="left" w:pos="567"/>
          <w:tab w:val="left" w:pos="1134"/>
        </w:tabs>
        <w:spacing w:line="240" w:lineRule="auto"/>
        <w:rPr>
          <w:b w:val="0"/>
          <w:bCs w:val="0"/>
          <w:sz w:val="22"/>
          <w:szCs w:val="22"/>
        </w:rPr>
      </w:pPr>
    </w:p>
    <w:p w:rsidR="001E4790" w:rsidRDefault="001E4790" w:rsidP="0041000C">
      <w:pPr>
        <w:tabs>
          <w:tab w:val="left" w:pos="567"/>
          <w:tab w:val="left" w:pos="1134"/>
        </w:tabs>
        <w:spacing w:line="240" w:lineRule="auto"/>
        <w:rPr>
          <w:b w:val="0"/>
          <w:bCs w:val="0"/>
          <w:sz w:val="22"/>
          <w:szCs w:val="22"/>
        </w:rPr>
      </w:pPr>
    </w:p>
    <w:p w:rsidR="001E4790" w:rsidRPr="0055157F" w:rsidRDefault="001E4790" w:rsidP="0041000C">
      <w:pPr>
        <w:tabs>
          <w:tab w:val="left" w:pos="567"/>
          <w:tab w:val="left" w:pos="1134"/>
        </w:tabs>
        <w:spacing w:line="240" w:lineRule="auto"/>
        <w:rPr>
          <w:u w:val="single"/>
        </w:rPr>
      </w:pPr>
      <w:r>
        <w:rPr>
          <w:b w:val="0"/>
          <w:bCs w:val="0"/>
          <w:sz w:val="22"/>
          <w:szCs w:val="22"/>
        </w:rPr>
        <w:br w:type="page"/>
      </w:r>
      <w:r w:rsidRPr="0055157F">
        <w:rPr>
          <w:u w:val="single"/>
        </w:rPr>
        <w:lastRenderedPageBreak/>
        <w:t>ΠΙΝΑΚΑΣ 1</w:t>
      </w:r>
    </w:p>
    <w:p w:rsidR="001E4790" w:rsidRDefault="001E4790" w:rsidP="0041000C">
      <w:pPr>
        <w:spacing w:before="60" w:after="60" w:line="240" w:lineRule="auto"/>
        <w:jc w:val="center"/>
        <w:rPr>
          <w:b w:val="0"/>
          <w:bCs w:val="0"/>
        </w:rPr>
      </w:pPr>
    </w:p>
    <w:p w:rsidR="001E4790" w:rsidRDefault="001E4790" w:rsidP="0041000C">
      <w:pPr>
        <w:pStyle w:val="Heading6"/>
        <w:jc w:val="center"/>
        <w:rPr>
          <w:sz w:val="24"/>
          <w:szCs w:val="24"/>
          <w:lang w:val="el-GR"/>
        </w:rPr>
      </w:pPr>
      <w:r>
        <w:rPr>
          <w:sz w:val="24"/>
          <w:szCs w:val="24"/>
          <w:lang w:val="el-GR"/>
        </w:rPr>
        <w:t>ΕΞΑΕΡΙΣΜΟΣ</w:t>
      </w:r>
    </w:p>
    <w:p w:rsidR="001E4790" w:rsidRDefault="001E4790" w:rsidP="0041000C">
      <w:pPr>
        <w:spacing w:line="240" w:lineRule="auto"/>
        <w:jc w:val="center"/>
      </w:pPr>
    </w:p>
    <w:p w:rsidR="001E4790" w:rsidRPr="0055157F" w:rsidRDefault="001E4790" w:rsidP="0041000C">
      <w:pPr>
        <w:spacing w:line="240" w:lineRule="auto"/>
        <w:jc w:val="center"/>
      </w:pPr>
      <w:r w:rsidRPr="0055157F">
        <w:t>Οι περί Ελαχίστων Προδιαγραφών Ασφάλειας και Υγείας</w:t>
      </w:r>
    </w:p>
    <w:p w:rsidR="001E4790" w:rsidRPr="0055157F" w:rsidRDefault="001E4790" w:rsidP="0041000C">
      <w:pPr>
        <w:spacing w:line="240" w:lineRule="auto"/>
        <w:jc w:val="center"/>
      </w:pPr>
      <w:r w:rsidRPr="0055157F">
        <w:t>στους Χώρους Εργασίας Κανονισμοί του 2002 και 2004</w:t>
      </w:r>
    </w:p>
    <w:p w:rsidR="001E4790" w:rsidRPr="0055157F" w:rsidRDefault="001E4790" w:rsidP="0041000C">
      <w:pPr>
        <w:spacing w:line="240" w:lineRule="auto"/>
        <w:jc w:val="center"/>
      </w:pPr>
      <w:r w:rsidRPr="0055157F">
        <w:t>ΚΔΠ 174/2002 και ΚΔΠ 494/2004</w:t>
      </w:r>
    </w:p>
    <w:p w:rsidR="001E4790" w:rsidRPr="0055157F" w:rsidRDefault="001E4790" w:rsidP="0041000C">
      <w:pPr>
        <w:spacing w:before="60" w:after="60" w:line="240" w:lineRule="auto"/>
        <w:jc w:val="center"/>
      </w:pPr>
      <w:r w:rsidRPr="0055157F">
        <w:t>[Παράρτημα Ι, Παράγραφος 6]</w:t>
      </w:r>
    </w:p>
    <w:p w:rsidR="001E4790" w:rsidRDefault="001E4790" w:rsidP="0041000C">
      <w:pPr>
        <w:spacing w:before="60" w:after="60" w:line="240" w:lineRule="auto"/>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3186"/>
      </w:tblGrid>
      <w:tr w:rsidR="001E4790" w:rsidRPr="00A55751">
        <w:trPr>
          <w:jc w:val="center"/>
        </w:trPr>
        <w:tc>
          <w:tcPr>
            <w:tcW w:w="5778" w:type="dxa"/>
          </w:tcPr>
          <w:p w:rsidR="001E4790" w:rsidRPr="00A55751" w:rsidRDefault="001E4790" w:rsidP="0041000C">
            <w:pPr>
              <w:pStyle w:val="Heading5"/>
              <w:spacing w:before="60" w:line="240" w:lineRule="auto"/>
              <w:jc w:val="center"/>
              <w:rPr>
                <w:i w:val="0"/>
                <w:iCs w:val="0"/>
                <w:sz w:val="24"/>
                <w:szCs w:val="24"/>
              </w:rPr>
            </w:pPr>
            <w:r w:rsidRPr="00A55751">
              <w:rPr>
                <w:i w:val="0"/>
                <w:iCs w:val="0"/>
                <w:sz w:val="24"/>
                <w:szCs w:val="24"/>
              </w:rPr>
              <w:t>Τύπος Χώρου</w:t>
            </w:r>
            <w:r w:rsidR="00041A7A">
              <w:rPr>
                <w:i w:val="0"/>
                <w:iCs w:val="0"/>
                <w:sz w:val="24"/>
                <w:szCs w:val="24"/>
              </w:rPr>
              <w:t xml:space="preserve"> </w:t>
            </w:r>
            <w:r w:rsidRPr="00A55751">
              <w:rPr>
                <w:i w:val="0"/>
                <w:iCs w:val="0"/>
                <w:sz w:val="24"/>
                <w:szCs w:val="24"/>
              </w:rPr>
              <w:t>Εργασίας</w:t>
            </w:r>
          </w:p>
        </w:tc>
        <w:tc>
          <w:tcPr>
            <w:tcW w:w="3186" w:type="dxa"/>
          </w:tcPr>
          <w:p w:rsidR="001E4790" w:rsidRPr="0055157F" w:rsidRDefault="001E4790" w:rsidP="0041000C">
            <w:pPr>
              <w:spacing w:before="60" w:after="60" w:line="240" w:lineRule="auto"/>
              <w:jc w:val="center"/>
            </w:pPr>
            <w:r w:rsidRPr="0055157F">
              <w:t>Ελάχιστος αριθμός αλλαγών αέρος ανά ώρα</w:t>
            </w:r>
          </w:p>
        </w:tc>
      </w:tr>
      <w:tr w:rsidR="001E4790">
        <w:trPr>
          <w:jc w:val="center"/>
        </w:trPr>
        <w:tc>
          <w:tcPr>
            <w:tcW w:w="5778" w:type="dxa"/>
          </w:tcPr>
          <w:p w:rsidR="001E4790" w:rsidRPr="0055157F" w:rsidRDefault="001E4790" w:rsidP="0041000C">
            <w:pPr>
              <w:pStyle w:val="Header"/>
              <w:spacing w:before="60" w:after="60" w:line="240" w:lineRule="auto"/>
              <w:rPr>
                <w:b w:val="0"/>
                <w:bCs w:val="0"/>
              </w:rPr>
            </w:pPr>
            <w:r w:rsidRPr="0055157F">
              <w:rPr>
                <w:b w:val="0"/>
                <w:bCs w:val="0"/>
              </w:rPr>
              <w:t>Μεγάλος (περιλαμβανομένων αποθηκών, διαδρόμων, δωματίων με ύψος εσωτερικής οροφής μεγαλύτερο των πέντε μέτρων)</w:t>
            </w:r>
          </w:p>
        </w:tc>
        <w:tc>
          <w:tcPr>
            <w:tcW w:w="3186" w:type="dxa"/>
          </w:tcPr>
          <w:p w:rsidR="001E4790" w:rsidRPr="0055157F" w:rsidRDefault="001E4790" w:rsidP="0041000C">
            <w:pPr>
              <w:spacing w:before="60" w:after="60" w:line="240" w:lineRule="auto"/>
              <w:jc w:val="center"/>
              <w:rPr>
                <w:b w:val="0"/>
                <w:bCs w:val="0"/>
              </w:rPr>
            </w:pPr>
            <w:r w:rsidRPr="0055157F">
              <w:rPr>
                <w:b w:val="0"/>
                <w:bCs w:val="0"/>
              </w:rPr>
              <w:t>1-2</w:t>
            </w:r>
          </w:p>
        </w:tc>
      </w:tr>
      <w:tr w:rsidR="001E4790">
        <w:trPr>
          <w:jc w:val="center"/>
        </w:trPr>
        <w:tc>
          <w:tcPr>
            <w:tcW w:w="5778" w:type="dxa"/>
          </w:tcPr>
          <w:p w:rsidR="001E4790" w:rsidRPr="0055157F" w:rsidRDefault="001E4790" w:rsidP="0041000C">
            <w:pPr>
              <w:spacing w:before="60" w:after="60" w:line="240" w:lineRule="auto"/>
              <w:rPr>
                <w:b w:val="0"/>
                <w:bCs w:val="0"/>
              </w:rPr>
            </w:pPr>
            <w:r w:rsidRPr="0055157F">
              <w:rPr>
                <w:b w:val="0"/>
                <w:bCs w:val="0"/>
              </w:rPr>
              <w:t>Ανοικτός (περιλαμβανομένων εργαστηρίων επιδιορθώσεως, χώρων αποθηκεύσεως, αποδυτηρίων)</w:t>
            </w:r>
          </w:p>
        </w:tc>
        <w:tc>
          <w:tcPr>
            <w:tcW w:w="3186" w:type="dxa"/>
          </w:tcPr>
          <w:p w:rsidR="001E4790" w:rsidRPr="0055157F" w:rsidRDefault="001E4790" w:rsidP="0041000C">
            <w:pPr>
              <w:spacing w:before="60" w:after="60" w:line="240" w:lineRule="auto"/>
              <w:jc w:val="center"/>
              <w:rPr>
                <w:b w:val="0"/>
                <w:bCs w:val="0"/>
              </w:rPr>
            </w:pPr>
            <w:r w:rsidRPr="0055157F">
              <w:rPr>
                <w:b w:val="0"/>
                <w:bCs w:val="0"/>
              </w:rPr>
              <w:t>3-5</w:t>
            </w:r>
          </w:p>
        </w:tc>
      </w:tr>
      <w:tr w:rsidR="001E4790">
        <w:trPr>
          <w:jc w:val="center"/>
        </w:trPr>
        <w:tc>
          <w:tcPr>
            <w:tcW w:w="5778" w:type="dxa"/>
          </w:tcPr>
          <w:p w:rsidR="001E4790" w:rsidRPr="0055157F" w:rsidRDefault="001E4790" w:rsidP="0041000C">
            <w:pPr>
              <w:spacing w:before="60" w:after="60" w:line="240" w:lineRule="auto"/>
              <w:rPr>
                <w:b w:val="0"/>
                <w:bCs w:val="0"/>
              </w:rPr>
            </w:pPr>
            <w:r w:rsidRPr="0055157F">
              <w:rPr>
                <w:b w:val="0"/>
                <w:bCs w:val="0"/>
              </w:rPr>
              <w:t>Κλειστός (περιλαμβανομένων μηχανουργείων, δωματίων λεβήτων και μηχανοστασίων, δωματίων καθαρισμού και αποχωρητηρίων, χυτηρίων, μαγειρείων, εστιατορίων).</w:t>
            </w:r>
          </w:p>
        </w:tc>
        <w:tc>
          <w:tcPr>
            <w:tcW w:w="3186" w:type="dxa"/>
          </w:tcPr>
          <w:p w:rsidR="001E4790" w:rsidRPr="0055157F" w:rsidRDefault="001E4790" w:rsidP="0041000C">
            <w:pPr>
              <w:spacing w:before="60" w:after="60" w:line="240" w:lineRule="auto"/>
              <w:jc w:val="center"/>
              <w:rPr>
                <w:b w:val="0"/>
                <w:bCs w:val="0"/>
              </w:rPr>
            </w:pPr>
            <w:r w:rsidRPr="0055157F">
              <w:rPr>
                <w:b w:val="0"/>
                <w:bCs w:val="0"/>
              </w:rPr>
              <w:t>5-8</w:t>
            </w:r>
          </w:p>
        </w:tc>
      </w:tr>
      <w:tr w:rsidR="001E4790">
        <w:trPr>
          <w:jc w:val="center"/>
        </w:trPr>
        <w:tc>
          <w:tcPr>
            <w:tcW w:w="5778" w:type="dxa"/>
          </w:tcPr>
          <w:p w:rsidR="001E4790" w:rsidRPr="0055157F" w:rsidRDefault="001E4790" w:rsidP="0041000C">
            <w:pPr>
              <w:spacing w:before="60" w:after="60" w:line="240" w:lineRule="auto"/>
              <w:rPr>
                <w:b w:val="0"/>
                <w:bCs w:val="0"/>
              </w:rPr>
            </w:pPr>
            <w:r w:rsidRPr="0055157F">
              <w:rPr>
                <w:b w:val="0"/>
                <w:bCs w:val="0"/>
              </w:rPr>
              <w:t xml:space="preserve">Ειδικός (περιλαμβανομένων πλυντηρίων, </w:t>
            </w:r>
            <w:proofErr w:type="spellStart"/>
            <w:r w:rsidRPr="0055157F">
              <w:rPr>
                <w:b w:val="0"/>
                <w:bCs w:val="0"/>
              </w:rPr>
              <w:t>στεγνοκαθαριστηρίων</w:t>
            </w:r>
            <w:proofErr w:type="spellEnd"/>
            <w:r w:rsidRPr="0055157F">
              <w:rPr>
                <w:b w:val="0"/>
                <w:bCs w:val="0"/>
              </w:rPr>
              <w:t>, αρτοποιείων, εσωτερικών δωματίων όπου εκτελούνται βαριές εργασίες)</w:t>
            </w:r>
          </w:p>
        </w:tc>
        <w:tc>
          <w:tcPr>
            <w:tcW w:w="3186" w:type="dxa"/>
          </w:tcPr>
          <w:p w:rsidR="001E4790" w:rsidRPr="0055157F" w:rsidRDefault="001E4790" w:rsidP="0041000C">
            <w:pPr>
              <w:spacing w:before="60" w:after="60" w:line="240" w:lineRule="auto"/>
              <w:jc w:val="center"/>
              <w:rPr>
                <w:b w:val="0"/>
                <w:bCs w:val="0"/>
              </w:rPr>
            </w:pPr>
            <w:r w:rsidRPr="0055157F">
              <w:rPr>
                <w:b w:val="0"/>
                <w:bCs w:val="0"/>
              </w:rPr>
              <w:t>10-15</w:t>
            </w:r>
          </w:p>
        </w:tc>
      </w:tr>
    </w:tbl>
    <w:p w:rsidR="001E4790" w:rsidRDefault="001E4790" w:rsidP="0041000C">
      <w:pPr>
        <w:tabs>
          <w:tab w:val="left" w:pos="567"/>
          <w:tab w:val="left" w:pos="1134"/>
        </w:tabs>
        <w:spacing w:line="240" w:lineRule="auto"/>
      </w:pPr>
    </w:p>
    <w:p w:rsidR="001E4790" w:rsidRPr="0055157F" w:rsidRDefault="001E4790" w:rsidP="0041000C">
      <w:pPr>
        <w:pStyle w:val="Heading3"/>
        <w:spacing w:before="60" w:line="240" w:lineRule="auto"/>
        <w:rPr>
          <w:u w:val="single"/>
        </w:rPr>
      </w:pPr>
      <w:r>
        <w:br w:type="page"/>
      </w:r>
      <w:r w:rsidRPr="0055157F">
        <w:rPr>
          <w:u w:val="single"/>
        </w:rPr>
        <w:lastRenderedPageBreak/>
        <w:t>ΠΙΝΑΚΑΣ 2</w:t>
      </w:r>
    </w:p>
    <w:p w:rsidR="001E4790" w:rsidRPr="00E23921" w:rsidRDefault="001E4790" w:rsidP="0041000C">
      <w:pPr>
        <w:spacing w:line="240" w:lineRule="auto"/>
        <w:rPr>
          <w:b w:val="0"/>
          <w:bCs w:val="0"/>
        </w:rPr>
      </w:pPr>
    </w:p>
    <w:p w:rsidR="001E4790" w:rsidRDefault="001E4790" w:rsidP="0041000C">
      <w:pPr>
        <w:pStyle w:val="Heading4"/>
        <w:spacing w:before="60"/>
        <w:jc w:val="center"/>
        <w:rPr>
          <w:sz w:val="24"/>
          <w:szCs w:val="24"/>
          <w:lang w:val="el-GR"/>
        </w:rPr>
      </w:pPr>
      <w:r w:rsidRPr="00E23921">
        <w:rPr>
          <w:sz w:val="24"/>
          <w:szCs w:val="24"/>
        </w:rPr>
        <w:t>ΘΕΡΜΟΚΡΑΣΙΑ</w:t>
      </w:r>
    </w:p>
    <w:p w:rsidR="001E4790" w:rsidRPr="002A6D23" w:rsidRDefault="001E4790" w:rsidP="0041000C">
      <w:pPr>
        <w:spacing w:line="240" w:lineRule="auto"/>
        <w:rPr>
          <w:lang w:eastAsia="pl-PL"/>
        </w:rPr>
      </w:pPr>
    </w:p>
    <w:p w:rsidR="001E4790" w:rsidRPr="0055157F" w:rsidRDefault="001E4790" w:rsidP="0041000C">
      <w:pPr>
        <w:spacing w:line="240" w:lineRule="auto"/>
        <w:jc w:val="center"/>
      </w:pPr>
      <w:r w:rsidRPr="0055157F">
        <w:t>Οι περί Ελαχίστων Προδιαγραφών Ασφάλειας και Υγείας</w:t>
      </w:r>
    </w:p>
    <w:p w:rsidR="001E4790" w:rsidRPr="0055157F" w:rsidRDefault="001E4790" w:rsidP="0041000C">
      <w:pPr>
        <w:spacing w:line="240" w:lineRule="auto"/>
        <w:jc w:val="center"/>
      </w:pPr>
      <w:r w:rsidRPr="0055157F">
        <w:t>στους Χώρους Εργασίας Κανονισμοί του 2002 και 2004</w:t>
      </w:r>
    </w:p>
    <w:p w:rsidR="001E4790" w:rsidRPr="0055157F" w:rsidRDefault="001E4790" w:rsidP="0041000C">
      <w:pPr>
        <w:spacing w:line="240" w:lineRule="auto"/>
        <w:jc w:val="center"/>
      </w:pPr>
      <w:r w:rsidRPr="0055157F">
        <w:t>ΚΔΠ 174/2002 και ΚΔΠ 494/2004</w:t>
      </w:r>
    </w:p>
    <w:p w:rsidR="001E4790" w:rsidRPr="0055157F" w:rsidRDefault="001E4790" w:rsidP="0041000C">
      <w:pPr>
        <w:spacing w:line="240" w:lineRule="auto"/>
        <w:jc w:val="center"/>
      </w:pPr>
      <w:r w:rsidRPr="0055157F">
        <w:t xml:space="preserve"> [Παράρτημα Ι, Παράγραφος 7]</w:t>
      </w:r>
    </w:p>
    <w:p w:rsidR="001E4790" w:rsidRPr="00E23921" w:rsidRDefault="001E4790" w:rsidP="0041000C">
      <w:pPr>
        <w:spacing w:line="240" w:lineRule="auto"/>
        <w:jc w:val="center"/>
        <w:rPr>
          <w:b w:val="0"/>
          <w:bCs w:val="0"/>
        </w:rPr>
      </w:pPr>
    </w:p>
    <w:p w:rsidR="001E4790" w:rsidRPr="0055157F" w:rsidRDefault="001E4790" w:rsidP="0041000C">
      <w:pPr>
        <w:pStyle w:val="Heading1"/>
        <w:spacing w:before="60"/>
        <w:jc w:val="both"/>
        <w:rPr>
          <w:rFonts w:cs="Arial"/>
          <w:b w:val="0"/>
          <w:bCs w:val="0"/>
          <w:color w:val="auto"/>
          <w:sz w:val="24"/>
          <w:szCs w:val="24"/>
        </w:rPr>
      </w:pPr>
      <w:r w:rsidRPr="0055157F">
        <w:rPr>
          <w:rFonts w:ascii="Arial" w:hAnsi="Arial" w:cs="Arial"/>
          <w:color w:val="auto"/>
          <w:kern w:val="0"/>
          <w:sz w:val="24"/>
          <w:szCs w:val="24"/>
          <w:lang w:eastAsia="en-US"/>
        </w:rPr>
        <w:t>Α.</w:t>
      </w:r>
      <w:r w:rsidRPr="0055157F">
        <w:rPr>
          <w:rFonts w:ascii="Arial" w:hAnsi="Arial" w:cs="Arial"/>
          <w:b w:val="0"/>
          <w:bCs w:val="0"/>
          <w:color w:val="auto"/>
          <w:kern w:val="0"/>
          <w:sz w:val="24"/>
          <w:szCs w:val="24"/>
          <w:lang w:eastAsia="en-US"/>
        </w:rPr>
        <w:t xml:space="preserve"> Ανώτατα Όρια Ασφαλούς Εκθέσεως σε Θερμότητα</w:t>
      </w:r>
    </w:p>
    <w:p w:rsidR="001E4790" w:rsidRPr="00E23921" w:rsidRDefault="001E4790" w:rsidP="0041000C">
      <w:pPr>
        <w:spacing w:line="240" w:lineRule="auto"/>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3018"/>
      </w:tblGrid>
      <w:tr w:rsidR="001E4790" w:rsidRPr="00E23921">
        <w:trPr>
          <w:trHeight w:val="703"/>
          <w:jc w:val="center"/>
        </w:trPr>
        <w:tc>
          <w:tcPr>
            <w:tcW w:w="5778" w:type="dxa"/>
            <w:vAlign w:val="center"/>
          </w:tcPr>
          <w:p w:rsidR="001E4790" w:rsidRPr="0055157F" w:rsidRDefault="001E4790" w:rsidP="0041000C">
            <w:pPr>
              <w:spacing w:line="240" w:lineRule="auto"/>
              <w:jc w:val="center"/>
            </w:pPr>
            <w:r w:rsidRPr="0055157F">
              <w:t>Φόρτος Εργασίας</w:t>
            </w:r>
          </w:p>
          <w:p w:rsidR="001E4790" w:rsidRPr="0055157F" w:rsidRDefault="001E4790" w:rsidP="0041000C">
            <w:pPr>
              <w:spacing w:line="240" w:lineRule="auto"/>
              <w:jc w:val="center"/>
            </w:pPr>
          </w:p>
        </w:tc>
        <w:tc>
          <w:tcPr>
            <w:tcW w:w="3018" w:type="dxa"/>
            <w:vAlign w:val="center"/>
          </w:tcPr>
          <w:p w:rsidR="001E4790" w:rsidRPr="0055157F" w:rsidRDefault="001E4790" w:rsidP="0041000C">
            <w:pPr>
              <w:spacing w:line="240" w:lineRule="auto"/>
              <w:jc w:val="center"/>
            </w:pPr>
            <w:r w:rsidRPr="0055157F">
              <w:t>Διορθωμένη Ενεργός</w:t>
            </w:r>
          </w:p>
          <w:p w:rsidR="001E4790" w:rsidRPr="0055157F" w:rsidRDefault="001E4790" w:rsidP="0041000C">
            <w:pPr>
              <w:spacing w:line="240" w:lineRule="auto"/>
              <w:jc w:val="center"/>
            </w:pPr>
            <w:r w:rsidRPr="0055157F">
              <w:t>Θερμοκρασία (</w:t>
            </w:r>
            <w:proofErr w:type="spellStart"/>
            <w:r w:rsidRPr="0055157F">
              <w:rPr>
                <w:vertAlign w:val="superscript"/>
              </w:rPr>
              <w:t>ο</w:t>
            </w:r>
            <w:r w:rsidRPr="0055157F">
              <w:t>C</w:t>
            </w:r>
            <w:proofErr w:type="spellEnd"/>
            <w:r w:rsidRPr="0055157F">
              <w:t>)</w:t>
            </w:r>
          </w:p>
        </w:tc>
      </w:tr>
      <w:tr w:rsidR="001E4790" w:rsidRPr="00E23921">
        <w:trPr>
          <w:jc w:val="center"/>
        </w:trPr>
        <w:tc>
          <w:tcPr>
            <w:tcW w:w="5778" w:type="dxa"/>
          </w:tcPr>
          <w:p w:rsidR="001E4790" w:rsidRPr="0055157F" w:rsidRDefault="001E4790" w:rsidP="0041000C">
            <w:pPr>
              <w:spacing w:before="60" w:after="60" w:line="240" w:lineRule="auto"/>
              <w:jc w:val="center"/>
              <w:rPr>
                <w:b w:val="0"/>
                <w:bCs w:val="0"/>
              </w:rPr>
            </w:pPr>
            <w:r w:rsidRPr="0055157F">
              <w:rPr>
                <w:b w:val="0"/>
                <w:bCs w:val="0"/>
              </w:rPr>
              <w:t>Καθιστική Εργασία</w:t>
            </w:r>
          </w:p>
          <w:p w:rsidR="001E4790" w:rsidRPr="0055157F" w:rsidRDefault="001E4790" w:rsidP="0041000C">
            <w:pPr>
              <w:spacing w:before="60" w:after="60" w:line="240" w:lineRule="auto"/>
              <w:jc w:val="center"/>
              <w:rPr>
                <w:b w:val="0"/>
                <w:bCs w:val="0"/>
              </w:rPr>
            </w:pPr>
            <w:r w:rsidRPr="0055157F">
              <w:rPr>
                <w:b w:val="0"/>
                <w:bCs w:val="0"/>
              </w:rPr>
              <w:t xml:space="preserve">(2.6 </w:t>
            </w:r>
            <w:proofErr w:type="spellStart"/>
            <w:r w:rsidRPr="0055157F">
              <w:rPr>
                <w:b w:val="0"/>
                <w:bCs w:val="0"/>
              </w:rPr>
              <w:t>Kcal</w:t>
            </w:r>
            <w:proofErr w:type="spellEnd"/>
            <w:r w:rsidRPr="0055157F">
              <w:rPr>
                <w:b w:val="0"/>
                <w:bCs w:val="0"/>
              </w:rPr>
              <w:t>/</w:t>
            </w:r>
            <w:proofErr w:type="spellStart"/>
            <w:r w:rsidRPr="0055157F">
              <w:rPr>
                <w:b w:val="0"/>
                <w:bCs w:val="0"/>
              </w:rPr>
              <w:t>Kg</w:t>
            </w:r>
            <w:proofErr w:type="spellEnd"/>
            <w:r w:rsidRPr="0055157F">
              <w:rPr>
                <w:b w:val="0"/>
                <w:bCs w:val="0"/>
              </w:rPr>
              <w:t>/h)</w:t>
            </w:r>
          </w:p>
        </w:tc>
        <w:tc>
          <w:tcPr>
            <w:tcW w:w="3018" w:type="dxa"/>
          </w:tcPr>
          <w:p w:rsidR="001E4790" w:rsidRPr="0055157F" w:rsidRDefault="001E4790" w:rsidP="0041000C">
            <w:pPr>
              <w:spacing w:before="60" w:after="60" w:line="240" w:lineRule="auto"/>
              <w:jc w:val="center"/>
              <w:rPr>
                <w:b w:val="0"/>
                <w:bCs w:val="0"/>
              </w:rPr>
            </w:pPr>
            <w:r w:rsidRPr="0055157F">
              <w:rPr>
                <w:b w:val="0"/>
                <w:bCs w:val="0"/>
              </w:rPr>
              <w:t>30.0</w:t>
            </w:r>
          </w:p>
        </w:tc>
      </w:tr>
      <w:tr w:rsidR="001E4790" w:rsidRPr="00E23921">
        <w:trPr>
          <w:jc w:val="center"/>
        </w:trPr>
        <w:tc>
          <w:tcPr>
            <w:tcW w:w="5778" w:type="dxa"/>
          </w:tcPr>
          <w:p w:rsidR="001E4790" w:rsidRPr="0055157F" w:rsidRDefault="001E4790" w:rsidP="0041000C">
            <w:pPr>
              <w:pStyle w:val="Heading5"/>
              <w:spacing w:before="60" w:line="240" w:lineRule="auto"/>
              <w:jc w:val="center"/>
              <w:rPr>
                <w:b w:val="0"/>
                <w:bCs w:val="0"/>
                <w:i w:val="0"/>
                <w:iCs w:val="0"/>
                <w:sz w:val="24"/>
                <w:szCs w:val="24"/>
              </w:rPr>
            </w:pPr>
            <w:r w:rsidRPr="0055157F">
              <w:rPr>
                <w:b w:val="0"/>
                <w:bCs w:val="0"/>
                <w:i w:val="0"/>
                <w:iCs w:val="0"/>
                <w:sz w:val="24"/>
                <w:szCs w:val="24"/>
              </w:rPr>
              <w:t>Ελαφρός – Ενδιάμεσος</w:t>
            </w:r>
          </w:p>
          <w:p w:rsidR="001E4790" w:rsidRPr="0055157F" w:rsidRDefault="001E4790" w:rsidP="0041000C">
            <w:pPr>
              <w:spacing w:before="60" w:after="60" w:line="240" w:lineRule="auto"/>
              <w:jc w:val="center"/>
              <w:rPr>
                <w:b w:val="0"/>
                <w:bCs w:val="0"/>
              </w:rPr>
            </w:pPr>
            <w:r w:rsidRPr="0055157F">
              <w:rPr>
                <w:b w:val="0"/>
                <w:bCs w:val="0"/>
              </w:rPr>
              <w:t xml:space="preserve">(4.3 </w:t>
            </w:r>
            <w:proofErr w:type="spellStart"/>
            <w:r w:rsidRPr="0055157F">
              <w:rPr>
                <w:b w:val="0"/>
                <w:bCs w:val="0"/>
              </w:rPr>
              <w:t>Kcal</w:t>
            </w:r>
            <w:proofErr w:type="spellEnd"/>
            <w:r w:rsidRPr="0055157F">
              <w:rPr>
                <w:b w:val="0"/>
                <w:bCs w:val="0"/>
              </w:rPr>
              <w:t>/</w:t>
            </w:r>
            <w:proofErr w:type="spellStart"/>
            <w:r w:rsidRPr="0055157F">
              <w:rPr>
                <w:b w:val="0"/>
                <w:bCs w:val="0"/>
              </w:rPr>
              <w:t>Kg</w:t>
            </w:r>
            <w:proofErr w:type="spellEnd"/>
            <w:r w:rsidRPr="0055157F">
              <w:rPr>
                <w:b w:val="0"/>
                <w:bCs w:val="0"/>
              </w:rPr>
              <w:t>/h)</w:t>
            </w:r>
          </w:p>
        </w:tc>
        <w:tc>
          <w:tcPr>
            <w:tcW w:w="3018" w:type="dxa"/>
          </w:tcPr>
          <w:p w:rsidR="001E4790" w:rsidRPr="0055157F" w:rsidRDefault="001E4790" w:rsidP="0041000C">
            <w:pPr>
              <w:spacing w:before="60" w:after="60" w:line="240" w:lineRule="auto"/>
              <w:jc w:val="center"/>
              <w:rPr>
                <w:b w:val="0"/>
                <w:bCs w:val="0"/>
              </w:rPr>
            </w:pPr>
            <w:r w:rsidRPr="0055157F">
              <w:rPr>
                <w:b w:val="0"/>
                <w:bCs w:val="0"/>
              </w:rPr>
              <w:t>28.0</w:t>
            </w:r>
          </w:p>
        </w:tc>
      </w:tr>
      <w:tr w:rsidR="001E4790" w:rsidRPr="00E23921">
        <w:trPr>
          <w:jc w:val="center"/>
        </w:trPr>
        <w:tc>
          <w:tcPr>
            <w:tcW w:w="5778" w:type="dxa"/>
          </w:tcPr>
          <w:p w:rsidR="001E4790" w:rsidRPr="0055157F" w:rsidRDefault="001E4790" w:rsidP="0041000C">
            <w:pPr>
              <w:spacing w:before="60" w:after="60" w:line="240" w:lineRule="auto"/>
              <w:jc w:val="center"/>
              <w:rPr>
                <w:b w:val="0"/>
                <w:bCs w:val="0"/>
              </w:rPr>
            </w:pPr>
            <w:r w:rsidRPr="0055157F">
              <w:rPr>
                <w:b w:val="0"/>
                <w:bCs w:val="0"/>
              </w:rPr>
              <w:t>Βαρύς</w:t>
            </w:r>
          </w:p>
          <w:p w:rsidR="001E4790" w:rsidRPr="0055157F" w:rsidRDefault="001E4790" w:rsidP="0041000C">
            <w:pPr>
              <w:pStyle w:val="Heading5"/>
              <w:spacing w:before="60" w:line="240" w:lineRule="auto"/>
              <w:jc w:val="center"/>
              <w:rPr>
                <w:b w:val="0"/>
                <w:bCs w:val="0"/>
                <w:i w:val="0"/>
                <w:iCs w:val="0"/>
                <w:sz w:val="24"/>
                <w:szCs w:val="24"/>
              </w:rPr>
            </w:pPr>
            <w:r w:rsidRPr="0055157F">
              <w:rPr>
                <w:b w:val="0"/>
                <w:bCs w:val="0"/>
                <w:i w:val="0"/>
                <w:iCs w:val="0"/>
                <w:sz w:val="24"/>
                <w:szCs w:val="24"/>
              </w:rPr>
              <w:t xml:space="preserve">(6.0 </w:t>
            </w:r>
            <w:proofErr w:type="spellStart"/>
            <w:r w:rsidRPr="0055157F">
              <w:rPr>
                <w:b w:val="0"/>
                <w:bCs w:val="0"/>
                <w:i w:val="0"/>
                <w:iCs w:val="0"/>
                <w:sz w:val="24"/>
                <w:szCs w:val="24"/>
              </w:rPr>
              <w:t>Kcal</w:t>
            </w:r>
            <w:proofErr w:type="spellEnd"/>
            <w:r w:rsidRPr="0055157F">
              <w:rPr>
                <w:b w:val="0"/>
                <w:bCs w:val="0"/>
                <w:i w:val="0"/>
                <w:iCs w:val="0"/>
                <w:sz w:val="24"/>
                <w:szCs w:val="24"/>
              </w:rPr>
              <w:t>/</w:t>
            </w:r>
            <w:proofErr w:type="spellStart"/>
            <w:r w:rsidRPr="0055157F">
              <w:rPr>
                <w:b w:val="0"/>
                <w:bCs w:val="0"/>
                <w:i w:val="0"/>
                <w:iCs w:val="0"/>
                <w:sz w:val="24"/>
                <w:szCs w:val="24"/>
              </w:rPr>
              <w:t>Kg</w:t>
            </w:r>
            <w:proofErr w:type="spellEnd"/>
            <w:r w:rsidRPr="0055157F">
              <w:rPr>
                <w:b w:val="0"/>
                <w:bCs w:val="0"/>
                <w:i w:val="0"/>
                <w:iCs w:val="0"/>
                <w:sz w:val="24"/>
                <w:szCs w:val="24"/>
              </w:rPr>
              <w:t>/h)</w:t>
            </w:r>
          </w:p>
        </w:tc>
        <w:tc>
          <w:tcPr>
            <w:tcW w:w="3018" w:type="dxa"/>
          </w:tcPr>
          <w:p w:rsidR="001E4790" w:rsidRPr="0055157F" w:rsidRDefault="001E4790" w:rsidP="0041000C">
            <w:pPr>
              <w:spacing w:before="60" w:after="60" w:line="240" w:lineRule="auto"/>
              <w:jc w:val="center"/>
              <w:rPr>
                <w:b w:val="0"/>
                <w:bCs w:val="0"/>
              </w:rPr>
            </w:pPr>
            <w:r w:rsidRPr="0055157F">
              <w:rPr>
                <w:b w:val="0"/>
                <w:bCs w:val="0"/>
              </w:rPr>
              <w:t>26.5</w:t>
            </w:r>
          </w:p>
        </w:tc>
      </w:tr>
    </w:tbl>
    <w:p w:rsidR="001E4790" w:rsidRPr="00E23921" w:rsidRDefault="001E4790" w:rsidP="0041000C">
      <w:pPr>
        <w:spacing w:before="60" w:after="60" w:line="240" w:lineRule="auto"/>
        <w:jc w:val="both"/>
      </w:pPr>
    </w:p>
    <w:p w:rsidR="001E4790" w:rsidRPr="00E23921" w:rsidRDefault="001E4790" w:rsidP="0041000C">
      <w:pPr>
        <w:spacing w:before="60" w:after="60" w:line="240" w:lineRule="auto"/>
        <w:jc w:val="both"/>
      </w:pPr>
    </w:p>
    <w:p w:rsidR="001E4790" w:rsidRPr="002A6D23" w:rsidRDefault="001E4790" w:rsidP="0041000C">
      <w:pPr>
        <w:spacing w:before="60" w:after="60" w:line="240" w:lineRule="auto"/>
        <w:jc w:val="both"/>
        <w:rPr>
          <w:b w:val="0"/>
          <w:bCs w:val="0"/>
        </w:rPr>
      </w:pPr>
      <w:r w:rsidRPr="0055157F">
        <w:t>B.</w:t>
      </w:r>
      <w:r w:rsidRPr="002A6D23">
        <w:rPr>
          <w:b w:val="0"/>
          <w:bCs w:val="0"/>
        </w:rPr>
        <w:t xml:space="preserve">  Όρια Ανέσεως</w:t>
      </w:r>
    </w:p>
    <w:p w:rsidR="001E4790" w:rsidRPr="00E23921" w:rsidRDefault="001E4790" w:rsidP="0041000C">
      <w:pPr>
        <w:spacing w:before="60" w:after="60" w:line="240" w:lineRule="auto"/>
        <w:jc w:val="bot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778"/>
        <w:gridCol w:w="3018"/>
      </w:tblGrid>
      <w:tr w:rsidR="001E4790" w:rsidRPr="00E23921">
        <w:trPr>
          <w:trHeight w:val="799"/>
          <w:jc w:val="center"/>
        </w:trPr>
        <w:tc>
          <w:tcPr>
            <w:tcW w:w="5778" w:type="dxa"/>
            <w:vAlign w:val="center"/>
          </w:tcPr>
          <w:p w:rsidR="001E4790" w:rsidRPr="0055157F" w:rsidRDefault="001E4790" w:rsidP="0041000C">
            <w:pPr>
              <w:spacing w:line="240" w:lineRule="auto"/>
              <w:jc w:val="center"/>
            </w:pPr>
            <w:r w:rsidRPr="0055157F">
              <w:t>Όρια Ανέσεως</w:t>
            </w:r>
          </w:p>
          <w:p w:rsidR="001E4790" w:rsidRPr="0055157F" w:rsidRDefault="001E4790" w:rsidP="0041000C">
            <w:pPr>
              <w:spacing w:line="240" w:lineRule="auto"/>
              <w:jc w:val="center"/>
            </w:pPr>
          </w:p>
        </w:tc>
        <w:tc>
          <w:tcPr>
            <w:tcW w:w="3018" w:type="dxa"/>
            <w:vAlign w:val="center"/>
          </w:tcPr>
          <w:p w:rsidR="001E4790" w:rsidRPr="0055157F" w:rsidRDefault="001E4790" w:rsidP="0041000C">
            <w:pPr>
              <w:spacing w:line="240" w:lineRule="auto"/>
              <w:jc w:val="center"/>
            </w:pPr>
            <w:r w:rsidRPr="0055157F">
              <w:t>Διορθωμένη Ενεργός</w:t>
            </w:r>
          </w:p>
          <w:p w:rsidR="001E4790" w:rsidRPr="0055157F" w:rsidRDefault="001E4790" w:rsidP="0041000C">
            <w:pPr>
              <w:spacing w:line="240" w:lineRule="auto"/>
              <w:jc w:val="center"/>
            </w:pPr>
            <w:r w:rsidRPr="0055157F">
              <w:t>Θερμοκρασία (</w:t>
            </w:r>
            <w:proofErr w:type="spellStart"/>
            <w:r w:rsidRPr="0055157F">
              <w:rPr>
                <w:vertAlign w:val="superscript"/>
              </w:rPr>
              <w:t>ο</w:t>
            </w:r>
            <w:r w:rsidRPr="0055157F">
              <w:t>C</w:t>
            </w:r>
            <w:proofErr w:type="spellEnd"/>
            <w:r w:rsidRPr="0055157F">
              <w:t>)</w:t>
            </w:r>
          </w:p>
        </w:tc>
      </w:tr>
      <w:tr w:rsidR="001E4790" w:rsidRPr="00E23921">
        <w:trPr>
          <w:jc w:val="center"/>
        </w:trPr>
        <w:tc>
          <w:tcPr>
            <w:tcW w:w="5778" w:type="dxa"/>
          </w:tcPr>
          <w:p w:rsidR="001E4790" w:rsidRPr="0055157F" w:rsidRDefault="001E4790" w:rsidP="0041000C">
            <w:pPr>
              <w:spacing w:before="60" w:after="60" w:line="240" w:lineRule="auto"/>
              <w:jc w:val="center"/>
              <w:rPr>
                <w:b w:val="0"/>
                <w:bCs w:val="0"/>
              </w:rPr>
            </w:pPr>
            <w:r w:rsidRPr="0055157F">
              <w:rPr>
                <w:b w:val="0"/>
                <w:bCs w:val="0"/>
              </w:rPr>
              <w:t>Κάτω όριο</w:t>
            </w:r>
          </w:p>
        </w:tc>
        <w:tc>
          <w:tcPr>
            <w:tcW w:w="3018" w:type="dxa"/>
          </w:tcPr>
          <w:p w:rsidR="001E4790" w:rsidRPr="0055157F" w:rsidRDefault="001E4790" w:rsidP="0041000C">
            <w:pPr>
              <w:spacing w:before="60" w:after="60" w:line="240" w:lineRule="auto"/>
              <w:jc w:val="center"/>
              <w:rPr>
                <w:b w:val="0"/>
                <w:bCs w:val="0"/>
              </w:rPr>
            </w:pPr>
            <w:r w:rsidRPr="0055157F">
              <w:rPr>
                <w:b w:val="0"/>
                <w:bCs w:val="0"/>
              </w:rPr>
              <w:t>15.5</w:t>
            </w:r>
          </w:p>
        </w:tc>
      </w:tr>
      <w:tr w:rsidR="001E4790" w:rsidRPr="00E23921">
        <w:trPr>
          <w:jc w:val="center"/>
        </w:trPr>
        <w:tc>
          <w:tcPr>
            <w:tcW w:w="5778" w:type="dxa"/>
          </w:tcPr>
          <w:p w:rsidR="001E4790" w:rsidRPr="0055157F" w:rsidRDefault="001E4790" w:rsidP="0041000C">
            <w:pPr>
              <w:spacing w:before="60" w:after="60" w:line="240" w:lineRule="auto"/>
              <w:jc w:val="center"/>
              <w:rPr>
                <w:b w:val="0"/>
                <w:bCs w:val="0"/>
              </w:rPr>
            </w:pPr>
            <w:r w:rsidRPr="0055157F">
              <w:rPr>
                <w:b w:val="0"/>
                <w:bCs w:val="0"/>
              </w:rPr>
              <w:t>Άνω όριο</w:t>
            </w:r>
          </w:p>
        </w:tc>
        <w:tc>
          <w:tcPr>
            <w:tcW w:w="3018" w:type="dxa"/>
          </w:tcPr>
          <w:p w:rsidR="001E4790" w:rsidRPr="0055157F" w:rsidRDefault="001E4790" w:rsidP="0041000C">
            <w:pPr>
              <w:spacing w:before="60" w:after="60" w:line="240" w:lineRule="auto"/>
              <w:jc w:val="center"/>
              <w:rPr>
                <w:b w:val="0"/>
                <w:bCs w:val="0"/>
              </w:rPr>
            </w:pPr>
            <w:r w:rsidRPr="0055157F">
              <w:rPr>
                <w:b w:val="0"/>
                <w:bCs w:val="0"/>
              </w:rPr>
              <w:t>26.7</w:t>
            </w:r>
          </w:p>
        </w:tc>
      </w:tr>
    </w:tbl>
    <w:p w:rsidR="001E4790" w:rsidRDefault="001E4790" w:rsidP="0041000C">
      <w:pPr>
        <w:spacing w:line="240" w:lineRule="auto"/>
      </w:pPr>
    </w:p>
    <w:p w:rsidR="001E4790" w:rsidRPr="0055157F" w:rsidRDefault="001E4790" w:rsidP="0041000C">
      <w:pPr>
        <w:pStyle w:val="Heading3"/>
        <w:spacing w:before="60" w:line="240" w:lineRule="auto"/>
        <w:rPr>
          <w:u w:val="single"/>
        </w:rPr>
      </w:pPr>
      <w:r>
        <w:br w:type="page"/>
      </w:r>
      <w:r w:rsidRPr="0055157F">
        <w:rPr>
          <w:u w:val="single"/>
        </w:rPr>
        <w:lastRenderedPageBreak/>
        <w:t>ΠΙΝΑΚΑΣ 3</w:t>
      </w:r>
    </w:p>
    <w:p w:rsidR="001E4790" w:rsidRDefault="001E4790" w:rsidP="0041000C">
      <w:pPr>
        <w:pStyle w:val="Heading6"/>
        <w:spacing w:before="0" w:after="0"/>
        <w:jc w:val="center"/>
        <w:rPr>
          <w:sz w:val="24"/>
          <w:szCs w:val="24"/>
          <w:lang w:val="el-GR"/>
        </w:rPr>
      </w:pPr>
      <w:r>
        <w:rPr>
          <w:sz w:val="24"/>
          <w:szCs w:val="24"/>
          <w:lang w:val="el-GR"/>
        </w:rPr>
        <w:t>ΦΩΤΙΣΜΟΣ</w:t>
      </w:r>
    </w:p>
    <w:p w:rsidR="001E4790" w:rsidRDefault="001E4790" w:rsidP="0041000C">
      <w:pPr>
        <w:pStyle w:val="Header"/>
        <w:spacing w:line="240" w:lineRule="auto"/>
        <w:jc w:val="center"/>
      </w:pPr>
    </w:p>
    <w:p w:rsidR="001E4790" w:rsidRPr="0055157F" w:rsidRDefault="001E4790" w:rsidP="0041000C">
      <w:pPr>
        <w:spacing w:line="240" w:lineRule="auto"/>
        <w:jc w:val="center"/>
      </w:pPr>
      <w:r w:rsidRPr="0055157F">
        <w:t>Οι περί Ελαχίστων Προδιαγραφών Ασφάλειας και Υγείας</w:t>
      </w:r>
    </w:p>
    <w:p w:rsidR="001E4790" w:rsidRPr="0055157F" w:rsidRDefault="001E4790" w:rsidP="0041000C">
      <w:pPr>
        <w:spacing w:line="240" w:lineRule="auto"/>
        <w:jc w:val="center"/>
      </w:pPr>
      <w:r w:rsidRPr="0055157F">
        <w:t>στους Χώρους Εργασίας Κανονισμοί του 2002 και 2004</w:t>
      </w:r>
    </w:p>
    <w:p w:rsidR="001E4790" w:rsidRPr="0055157F" w:rsidRDefault="001E4790" w:rsidP="0041000C">
      <w:pPr>
        <w:spacing w:line="240" w:lineRule="auto"/>
        <w:jc w:val="center"/>
      </w:pPr>
      <w:r w:rsidRPr="0055157F">
        <w:t>ΚΔΠ 174/2002 και ΚΔΠ 494/2004</w:t>
      </w:r>
    </w:p>
    <w:p w:rsidR="001E4790" w:rsidRPr="0055157F" w:rsidRDefault="001E4790" w:rsidP="0041000C">
      <w:pPr>
        <w:pStyle w:val="Caption"/>
      </w:pPr>
      <w:r w:rsidRPr="0055157F">
        <w:t xml:space="preserve"> [Παράρτημα Ι, Παράγραφος 8]</w:t>
      </w:r>
    </w:p>
    <w:p w:rsidR="001E4790" w:rsidRDefault="001E4790" w:rsidP="0041000C">
      <w:pPr>
        <w:spacing w:line="240" w:lineRule="auto"/>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22"/>
        <w:gridCol w:w="5318"/>
        <w:gridCol w:w="1810"/>
      </w:tblGrid>
      <w:tr w:rsidR="001E4790" w:rsidRPr="00A55751">
        <w:trPr>
          <w:jc w:val="center"/>
        </w:trPr>
        <w:tc>
          <w:tcPr>
            <w:tcW w:w="1922" w:type="dxa"/>
            <w:vAlign w:val="center"/>
          </w:tcPr>
          <w:p w:rsidR="001E4790" w:rsidRPr="0055157F" w:rsidRDefault="001E4790" w:rsidP="0041000C">
            <w:pPr>
              <w:spacing w:before="60" w:line="240" w:lineRule="auto"/>
              <w:jc w:val="center"/>
            </w:pPr>
            <w:r w:rsidRPr="0055157F">
              <w:t>Απαιτούμενη</w:t>
            </w:r>
          </w:p>
          <w:p w:rsidR="001E4790" w:rsidRPr="0055157F" w:rsidRDefault="001E4790" w:rsidP="0041000C">
            <w:pPr>
              <w:spacing w:before="60" w:line="240" w:lineRule="auto"/>
              <w:jc w:val="center"/>
            </w:pPr>
            <w:r w:rsidRPr="0055157F">
              <w:t>Διακριτικότητα</w:t>
            </w:r>
          </w:p>
        </w:tc>
        <w:tc>
          <w:tcPr>
            <w:tcW w:w="5318" w:type="dxa"/>
            <w:vAlign w:val="center"/>
          </w:tcPr>
          <w:p w:rsidR="001E4790" w:rsidRPr="0055157F" w:rsidRDefault="001E4790" w:rsidP="0041000C">
            <w:pPr>
              <w:spacing w:before="60" w:after="60" w:line="240" w:lineRule="auto"/>
              <w:jc w:val="center"/>
            </w:pPr>
            <w:r w:rsidRPr="0055157F">
              <w:t>Τύπος χώρου εργασίας</w:t>
            </w:r>
          </w:p>
        </w:tc>
        <w:tc>
          <w:tcPr>
            <w:tcW w:w="1810" w:type="dxa"/>
            <w:vAlign w:val="center"/>
          </w:tcPr>
          <w:p w:rsidR="001E4790" w:rsidRPr="0055157F" w:rsidRDefault="001E4790" w:rsidP="0041000C">
            <w:pPr>
              <w:spacing w:before="60" w:after="60" w:line="240" w:lineRule="auto"/>
              <w:jc w:val="center"/>
            </w:pPr>
            <w:r w:rsidRPr="0055157F">
              <w:t xml:space="preserve">Ελάχιστη Ένταση φωτισμού σε </w:t>
            </w:r>
            <w:proofErr w:type="spellStart"/>
            <w:r w:rsidRPr="0055157F">
              <w:t>Lux</w:t>
            </w:r>
            <w:proofErr w:type="spellEnd"/>
          </w:p>
        </w:tc>
      </w:tr>
      <w:tr w:rsidR="001E4790">
        <w:trPr>
          <w:jc w:val="center"/>
        </w:trPr>
        <w:tc>
          <w:tcPr>
            <w:tcW w:w="1922" w:type="dxa"/>
          </w:tcPr>
          <w:p w:rsidR="001E4790" w:rsidRPr="0055157F" w:rsidRDefault="001E4790" w:rsidP="0041000C">
            <w:pPr>
              <w:spacing w:before="60" w:after="60" w:line="240" w:lineRule="auto"/>
              <w:rPr>
                <w:b w:val="0"/>
                <w:bCs w:val="0"/>
              </w:rPr>
            </w:pPr>
            <w:r w:rsidRPr="0055157F">
              <w:rPr>
                <w:b w:val="0"/>
                <w:bCs w:val="0"/>
              </w:rPr>
              <w:t>Ανεπαίσθητος</w:t>
            </w:r>
          </w:p>
        </w:tc>
        <w:tc>
          <w:tcPr>
            <w:tcW w:w="5318" w:type="dxa"/>
          </w:tcPr>
          <w:p w:rsidR="001E4790" w:rsidRPr="0055157F" w:rsidRDefault="001E4790" w:rsidP="0041000C">
            <w:pPr>
              <w:spacing w:before="60" w:after="60" w:line="240" w:lineRule="auto"/>
              <w:rPr>
                <w:b w:val="0"/>
                <w:bCs w:val="0"/>
              </w:rPr>
            </w:pPr>
            <w:r w:rsidRPr="0055157F">
              <w:rPr>
                <w:b w:val="0"/>
                <w:bCs w:val="0"/>
              </w:rPr>
              <w:t>Εξωτερικός (περιλαμβανομένων δρόμων, αυλών ή χώρων με εφεδρικό φωτισμό εκτάκτου ανάγκης)</w:t>
            </w:r>
          </w:p>
        </w:tc>
        <w:tc>
          <w:tcPr>
            <w:tcW w:w="1810" w:type="dxa"/>
          </w:tcPr>
          <w:p w:rsidR="001E4790" w:rsidRPr="0055157F" w:rsidRDefault="001E4790" w:rsidP="0041000C">
            <w:pPr>
              <w:spacing w:before="60" w:after="60" w:line="240" w:lineRule="auto"/>
              <w:jc w:val="center"/>
              <w:rPr>
                <w:b w:val="0"/>
                <w:bCs w:val="0"/>
              </w:rPr>
            </w:pPr>
            <w:r w:rsidRPr="0055157F">
              <w:rPr>
                <w:b w:val="0"/>
                <w:bCs w:val="0"/>
              </w:rPr>
              <w:t>20</w:t>
            </w:r>
          </w:p>
        </w:tc>
      </w:tr>
      <w:tr w:rsidR="001E4790">
        <w:trPr>
          <w:jc w:val="center"/>
        </w:trPr>
        <w:tc>
          <w:tcPr>
            <w:tcW w:w="1922" w:type="dxa"/>
          </w:tcPr>
          <w:p w:rsidR="001E4790" w:rsidRPr="0055157F" w:rsidRDefault="001E4790" w:rsidP="0041000C">
            <w:pPr>
              <w:spacing w:before="60" w:after="60" w:line="240" w:lineRule="auto"/>
              <w:rPr>
                <w:b w:val="0"/>
                <w:bCs w:val="0"/>
              </w:rPr>
            </w:pPr>
            <w:r w:rsidRPr="0055157F">
              <w:rPr>
                <w:b w:val="0"/>
                <w:bCs w:val="0"/>
              </w:rPr>
              <w:t>Πολύ μικρή</w:t>
            </w:r>
          </w:p>
        </w:tc>
        <w:tc>
          <w:tcPr>
            <w:tcW w:w="5318" w:type="dxa"/>
          </w:tcPr>
          <w:p w:rsidR="001E4790" w:rsidRPr="0055157F" w:rsidRDefault="001E4790" w:rsidP="0041000C">
            <w:pPr>
              <w:spacing w:before="60" w:after="60" w:line="240" w:lineRule="auto"/>
              <w:rPr>
                <w:b w:val="0"/>
                <w:bCs w:val="0"/>
              </w:rPr>
            </w:pPr>
            <w:r w:rsidRPr="0055157F">
              <w:rPr>
                <w:b w:val="0"/>
                <w:bCs w:val="0"/>
              </w:rPr>
              <w:t>Μεγάλος και ανοικτός (περιλαμβανομένων αποθηκών, διαδρόμων και κλιμάκων)</w:t>
            </w:r>
          </w:p>
        </w:tc>
        <w:tc>
          <w:tcPr>
            <w:tcW w:w="1810" w:type="dxa"/>
          </w:tcPr>
          <w:p w:rsidR="001E4790" w:rsidRPr="0055157F" w:rsidRDefault="001E4790" w:rsidP="0041000C">
            <w:pPr>
              <w:spacing w:before="60" w:after="60" w:line="240" w:lineRule="auto"/>
              <w:jc w:val="center"/>
              <w:rPr>
                <w:b w:val="0"/>
                <w:bCs w:val="0"/>
              </w:rPr>
            </w:pPr>
            <w:r w:rsidRPr="0055157F">
              <w:rPr>
                <w:b w:val="0"/>
                <w:bCs w:val="0"/>
              </w:rPr>
              <w:t>50</w:t>
            </w:r>
          </w:p>
        </w:tc>
      </w:tr>
      <w:tr w:rsidR="001E4790">
        <w:trPr>
          <w:jc w:val="center"/>
        </w:trPr>
        <w:tc>
          <w:tcPr>
            <w:tcW w:w="1922" w:type="dxa"/>
          </w:tcPr>
          <w:p w:rsidR="001E4790" w:rsidRPr="0055157F" w:rsidRDefault="001E4790" w:rsidP="0041000C">
            <w:pPr>
              <w:spacing w:before="60" w:after="60" w:line="240" w:lineRule="auto"/>
              <w:rPr>
                <w:b w:val="0"/>
                <w:bCs w:val="0"/>
              </w:rPr>
            </w:pPr>
            <w:r w:rsidRPr="0055157F">
              <w:rPr>
                <w:b w:val="0"/>
                <w:bCs w:val="0"/>
              </w:rPr>
              <w:t>Μικρή</w:t>
            </w:r>
          </w:p>
        </w:tc>
        <w:tc>
          <w:tcPr>
            <w:tcW w:w="5318" w:type="dxa"/>
          </w:tcPr>
          <w:p w:rsidR="001E4790" w:rsidRPr="0055157F" w:rsidRDefault="001E4790" w:rsidP="0041000C">
            <w:pPr>
              <w:spacing w:before="60" w:after="60" w:line="240" w:lineRule="auto"/>
              <w:rPr>
                <w:b w:val="0"/>
                <w:bCs w:val="0"/>
              </w:rPr>
            </w:pPr>
            <w:r w:rsidRPr="0055157F">
              <w:rPr>
                <w:b w:val="0"/>
                <w:bCs w:val="0"/>
              </w:rPr>
              <w:t>Μικρός και ανοικτός (περιλαμβανομένων χώρων συσκευασίας, δωματίων λεβήτων και δωματίων καθαρισμού)</w:t>
            </w:r>
          </w:p>
        </w:tc>
        <w:tc>
          <w:tcPr>
            <w:tcW w:w="1810" w:type="dxa"/>
          </w:tcPr>
          <w:p w:rsidR="001E4790" w:rsidRPr="0055157F" w:rsidRDefault="001E4790" w:rsidP="0041000C">
            <w:pPr>
              <w:spacing w:before="60" w:after="60" w:line="240" w:lineRule="auto"/>
              <w:jc w:val="center"/>
              <w:rPr>
                <w:b w:val="0"/>
                <w:bCs w:val="0"/>
              </w:rPr>
            </w:pPr>
            <w:r w:rsidRPr="0055157F">
              <w:rPr>
                <w:b w:val="0"/>
                <w:bCs w:val="0"/>
              </w:rPr>
              <w:t>100</w:t>
            </w:r>
          </w:p>
        </w:tc>
      </w:tr>
      <w:tr w:rsidR="001E4790">
        <w:trPr>
          <w:jc w:val="center"/>
        </w:trPr>
        <w:tc>
          <w:tcPr>
            <w:tcW w:w="1922" w:type="dxa"/>
          </w:tcPr>
          <w:p w:rsidR="001E4790" w:rsidRPr="0055157F" w:rsidRDefault="001E4790" w:rsidP="0041000C">
            <w:pPr>
              <w:spacing w:before="60" w:after="60" w:line="240" w:lineRule="auto"/>
              <w:rPr>
                <w:b w:val="0"/>
                <w:bCs w:val="0"/>
              </w:rPr>
            </w:pPr>
            <w:r w:rsidRPr="0055157F">
              <w:rPr>
                <w:b w:val="0"/>
                <w:bCs w:val="0"/>
              </w:rPr>
              <w:t>Μέτρια</w:t>
            </w:r>
          </w:p>
        </w:tc>
        <w:tc>
          <w:tcPr>
            <w:tcW w:w="5318" w:type="dxa"/>
          </w:tcPr>
          <w:p w:rsidR="001E4790" w:rsidRPr="0055157F" w:rsidRDefault="001E4790" w:rsidP="0041000C">
            <w:pPr>
              <w:spacing w:before="60" w:after="60" w:line="240" w:lineRule="auto"/>
              <w:rPr>
                <w:b w:val="0"/>
                <w:bCs w:val="0"/>
              </w:rPr>
            </w:pPr>
            <w:r w:rsidRPr="0055157F">
              <w:rPr>
                <w:b w:val="0"/>
                <w:bCs w:val="0"/>
              </w:rPr>
              <w:t>Ενδιάμεσος (περιλαμβανομένων αρτοποιείων, μηχανουργείων και καταστημάτων)</w:t>
            </w:r>
          </w:p>
        </w:tc>
        <w:tc>
          <w:tcPr>
            <w:tcW w:w="1810" w:type="dxa"/>
          </w:tcPr>
          <w:p w:rsidR="001E4790" w:rsidRPr="0055157F" w:rsidRDefault="001E4790" w:rsidP="0041000C">
            <w:pPr>
              <w:spacing w:before="60" w:after="60" w:line="240" w:lineRule="auto"/>
              <w:jc w:val="center"/>
              <w:rPr>
                <w:b w:val="0"/>
                <w:bCs w:val="0"/>
              </w:rPr>
            </w:pPr>
            <w:r w:rsidRPr="0055157F">
              <w:rPr>
                <w:b w:val="0"/>
                <w:bCs w:val="0"/>
              </w:rPr>
              <w:t>200</w:t>
            </w:r>
          </w:p>
        </w:tc>
      </w:tr>
      <w:tr w:rsidR="001E4790">
        <w:trPr>
          <w:jc w:val="center"/>
        </w:trPr>
        <w:tc>
          <w:tcPr>
            <w:tcW w:w="1922" w:type="dxa"/>
          </w:tcPr>
          <w:p w:rsidR="001E4790" w:rsidRPr="0055157F" w:rsidRDefault="001E4790" w:rsidP="0041000C">
            <w:pPr>
              <w:spacing w:before="60" w:after="60" w:line="240" w:lineRule="auto"/>
              <w:rPr>
                <w:b w:val="0"/>
                <w:bCs w:val="0"/>
              </w:rPr>
            </w:pPr>
            <w:r w:rsidRPr="0055157F">
              <w:rPr>
                <w:b w:val="0"/>
                <w:bCs w:val="0"/>
              </w:rPr>
              <w:t>Μεγάλη</w:t>
            </w:r>
          </w:p>
        </w:tc>
        <w:tc>
          <w:tcPr>
            <w:tcW w:w="5318" w:type="dxa"/>
          </w:tcPr>
          <w:p w:rsidR="001E4790" w:rsidRPr="0055157F" w:rsidRDefault="001E4790" w:rsidP="0041000C">
            <w:pPr>
              <w:spacing w:before="60" w:after="60" w:line="240" w:lineRule="auto"/>
              <w:rPr>
                <w:b w:val="0"/>
                <w:bCs w:val="0"/>
              </w:rPr>
            </w:pPr>
            <w:r w:rsidRPr="0055157F">
              <w:rPr>
                <w:b w:val="0"/>
                <w:bCs w:val="0"/>
              </w:rPr>
              <w:t>Ειδικός (περιλαμβανομένων εργαστηρίων, δωματίων ελέγχου και γραφείων)</w:t>
            </w:r>
          </w:p>
        </w:tc>
        <w:tc>
          <w:tcPr>
            <w:tcW w:w="1810" w:type="dxa"/>
          </w:tcPr>
          <w:p w:rsidR="001E4790" w:rsidRPr="0055157F" w:rsidRDefault="001E4790" w:rsidP="0041000C">
            <w:pPr>
              <w:spacing w:before="60" w:after="60" w:line="240" w:lineRule="auto"/>
              <w:jc w:val="center"/>
              <w:rPr>
                <w:b w:val="0"/>
                <w:bCs w:val="0"/>
              </w:rPr>
            </w:pPr>
            <w:r w:rsidRPr="0055157F">
              <w:rPr>
                <w:b w:val="0"/>
                <w:bCs w:val="0"/>
              </w:rPr>
              <w:t>500</w:t>
            </w:r>
          </w:p>
        </w:tc>
      </w:tr>
      <w:tr w:rsidR="001E4790">
        <w:trPr>
          <w:jc w:val="center"/>
        </w:trPr>
        <w:tc>
          <w:tcPr>
            <w:tcW w:w="1922" w:type="dxa"/>
          </w:tcPr>
          <w:p w:rsidR="001E4790" w:rsidRPr="0055157F" w:rsidRDefault="001E4790" w:rsidP="0041000C">
            <w:pPr>
              <w:spacing w:before="60" w:after="60" w:line="240" w:lineRule="auto"/>
              <w:rPr>
                <w:b w:val="0"/>
                <w:bCs w:val="0"/>
              </w:rPr>
            </w:pPr>
            <w:r w:rsidRPr="0055157F">
              <w:rPr>
                <w:b w:val="0"/>
                <w:bCs w:val="0"/>
              </w:rPr>
              <w:t>Πολύ μεγάλη</w:t>
            </w:r>
          </w:p>
        </w:tc>
        <w:tc>
          <w:tcPr>
            <w:tcW w:w="5318" w:type="dxa"/>
          </w:tcPr>
          <w:p w:rsidR="001E4790" w:rsidRPr="0055157F" w:rsidRDefault="001E4790" w:rsidP="0041000C">
            <w:pPr>
              <w:spacing w:before="60" w:after="60" w:line="240" w:lineRule="auto"/>
              <w:rPr>
                <w:b w:val="0"/>
                <w:bCs w:val="0"/>
              </w:rPr>
            </w:pPr>
            <w:r w:rsidRPr="0055157F">
              <w:rPr>
                <w:b w:val="0"/>
                <w:bCs w:val="0"/>
              </w:rPr>
              <w:t>Ιδιάζων (περιλαμβανομένων σχεδιαστηρίων, χώρων κατασκευής και επιδιορθώσεως ωρολογίων και ραφείων όπου εκτελούνται λεπτής φύσεως συρραφές)</w:t>
            </w:r>
          </w:p>
        </w:tc>
        <w:tc>
          <w:tcPr>
            <w:tcW w:w="1810" w:type="dxa"/>
          </w:tcPr>
          <w:p w:rsidR="001E4790" w:rsidRPr="0055157F" w:rsidRDefault="001E4790" w:rsidP="0041000C">
            <w:pPr>
              <w:spacing w:before="60" w:after="60" w:line="240" w:lineRule="auto"/>
              <w:jc w:val="center"/>
              <w:rPr>
                <w:b w:val="0"/>
                <w:bCs w:val="0"/>
              </w:rPr>
            </w:pPr>
            <w:r w:rsidRPr="0055157F">
              <w:rPr>
                <w:b w:val="0"/>
                <w:bCs w:val="0"/>
              </w:rPr>
              <w:t>1000</w:t>
            </w:r>
          </w:p>
        </w:tc>
      </w:tr>
    </w:tbl>
    <w:p w:rsidR="001E4790" w:rsidRDefault="001E4790" w:rsidP="0041000C">
      <w:pPr>
        <w:spacing w:line="240" w:lineRule="auto"/>
      </w:pPr>
    </w:p>
    <w:p w:rsidR="001E4790" w:rsidRDefault="001E4790" w:rsidP="0041000C">
      <w:pPr>
        <w:pStyle w:val="Heading3"/>
        <w:spacing w:before="60" w:line="240" w:lineRule="auto"/>
        <w:jc w:val="center"/>
        <w:sectPr w:rsidR="001E4790" w:rsidSect="001D6738">
          <w:headerReference w:type="default" r:id="rId14"/>
          <w:footerReference w:type="first" r:id="rId15"/>
          <w:pgSz w:w="11907" w:h="16840" w:code="9"/>
          <w:pgMar w:top="851" w:right="1274" w:bottom="568" w:left="1134" w:header="562" w:footer="562" w:gutter="0"/>
          <w:cols w:space="720"/>
          <w:titlePg/>
        </w:sectPr>
      </w:pPr>
    </w:p>
    <w:p w:rsidR="001E4790" w:rsidRPr="0055157F" w:rsidRDefault="001E4790" w:rsidP="0041000C">
      <w:pPr>
        <w:pStyle w:val="Heading3"/>
        <w:spacing w:before="60" w:line="240" w:lineRule="auto"/>
        <w:rPr>
          <w:u w:val="single"/>
        </w:rPr>
      </w:pPr>
      <w:r w:rsidRPr="0055157F">
        <w:rPr>
          <w:u w:val="single"/>
        </w:rPr>
        <w:lastRenderedPageBreak/>
        <w:t>ΠΙΝΑΚΑΣ 4</w:t>
      </w:r>
    </w:p>
    <w:p w:rsidR="001E4790" w:rsidRPr="00B34F8F" w:rsidRDefault="001E4790" w:rsidP="0041000C">
      <w:pPr>
        <w:pStyle w:val="Heading2"/>
        <w:spacing w:before="60"/>
        <w:jc w:val="center"/>
        <w:rPr>
          <w:sz w:val="16"/>
          <w:szCs w:val="16"/>
          <w:lang w:val="el-GR"/>
        </w:rPr>
      </w:pPr>
    </w:p>
    <w:p w:rsidR="001E4790" w:rsidRPr="0055157F" w:rsidRDefault="001E4790" w:rsidP="0041000C">
      <w:pPr>
        <w:pStyle w:val="Heading6"/>
        <w:spacing w:before="0" w:after="0"/>
        <w:jc w:val="center"/>
        <w:rPr>
          <w:sz w:val="24"/>
          <w:szCs w:val="24"/>
        </w:rPr>
      </w:pPr>
      <w:r w:rsidRPr="0055157F">
        <w:rPr>
          <w:sz w:val="24"/>
          <w:szCs w:val="24"/>
        </w:rPr>
        <w:t>ΔΙΕΥΚΟΛΥΝΣΕΙΣ ΚΑΘΑΡΙΣΜΟΥ</w:t>
      </w:r>
    </w:p>
    <w:p w:rsidR="001E4790" w:rsidRPr="0055157F" w:rsidRDefault="001E4790" w:rsidP="0041000C">
      <w:pPr>
        <w:spacing w:line="240" w:lineRule="auto"/>
        <w:jc w:val="center"/>
      </w:pPr>
    </w:p>
    <w:p w:rsidR="001E4790" w:rsidRPr="0055157F" w:rsidRDefault="001E4790" w:rsidP="0041000C">
      <w:pPr>
        <w:spacing w:line="240" w:lineRule="auto"/>
        <w:jc w:val="center"/>
      </w:pPr>
      <w:r w:rsidRPr="0055157F">
        <w:t>Οι περί Ελαχίστων Προδιαγραφών Ασφάλειας και Υγείας</w:t>
      </w:r>
    </w:p>
    <w:p w:rsidR="001E4790" w:rsidRPr="0055157F" w:rsidRDefault="001E4790" w:rsidP="0041000C">
      <w:pPr>
        <w:spacing w:line="240" w:lineRule="auto"/>
        <w:jc w:val="center"/>
      </w:pPr>
      <w:r w:rsidRPr="0055157F">
        <w:t>στους Χώρους Εργασίας Κανονισμοί του 2002 και 2004</w:t>
      </w:r>
    </w:p>
    <w:p w:rsidR="001E4790" w:rsidRPr="0055157F" w:rsidRDefault="001E4790" w:rsidP="0041000C">
      <w:pPr>
        <w:spacing w:line="240" w:lineRule="auto"/>
        <w:jc w:val="center"/>
      </w:pPr>
      <w:r w:rsidRPr="0055157F">
        <w:t>ΚΔΠ 174/2002 και ΚΔΠ 494/2004</w:t>
      </w:r>
    </w:p>
    <w:p w:rsidR="001E4790" w:rsidRPr="0055157F" w:rsidRDefault="001E4790" w:rsidP="0041000C">
      <w:pPr>
        <w:spacing w:line="240" w:lineRule="auto"/>
        <w:jc w:val="center"/>
      </w:pPr>
      <w:r w:rsidRPr="0055157F">
        <w:t>Παράρτημα Ι, Παράγραφος 19]</w:t>
      </w:r>
    </w:p>
    <w:p w:rsidR="001E4790" w:rsidRDefault="001E4790" w:rsidP="0041000C">
      <w:pPr>
        <w:spacing w:line="240" w:lineRule="auto"/>
        <w:jc w:val="cente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81"/>
        <w:gridCol w:w="2715"/>
      </w:tblGrid>
      <w:tr w:rsidR="001E4790" w:rsidRPr="00A55751">
        <w:trPr>
          <w:jc w:val="center"/>
        </w:trPr>
        <w:tc>
          <w:tcPr>
            <w:tcW w:w="6081" w:type="dxa"/>
          </w:tcPr>
          <w:p w:rsidR="001E4790" w:rsidRPr="00A55751" w:rsidRDefault="001E4790" w:rsidP="0041000C">
            <w:pPr>
              <w:pStyle w:val="Heading5"/>
              <w:spacing w:line="240" w:lineRule="auto"/>
              <w:jc w:val="center"/>
              <w:rPr>
                <w:i w:val="0"/>
                <w:iCs w:val="0"/>
                <w:sz w:val="24"/>
                <w:szCs w:val="24"/>
              </w:rPr>
            </w:pPr>
            <w:r w:rsidRPr="00A55751">
              <w:rPr>
                <w:i w:val="0"/>
                <w:iCs w:val="0"/>
                <w:sz w:val="24"/>
                <w:szCs w:val="24"/>
              </w:rPr>
              <w:t xml:space="preserve">Αριθμός </w:t>
            </w:r>
            <w:proofErr w:type="spellStart"/>
            <w:r w:rsidRPr="00A55751">
              <w:rPr>
                <w:i w:val="0"/>
                <w:iCs w:val="0"/>
                <w:sz w:val="24"/>
                <w:szCs w:val="24"/>
              </w:rPr>
              <w:t>εργοδοτουμένων</w:t>
            </w:r>
            <w:proofErr w:type="spellEnd"/>
            <w:r w:rsidRPr="00A55751">
              <w:rPr>
                <w:i w:val="0"/>
                <w:iCs w:val="0"/>
                <w:sz w:val="24"/>
                <w:szCs w:val="24"/>
              </w:rPr>
              <w:t xml:space="preserve"> που διακόπτουν την</w:t>
            </w:r>
          </w:p>
          <w:p w:rsidR="001E4790" w:rsidRPr="0055157F" w:rsidRDefault="001E4790" w:rsidP="0041000C">
            <w:pPr>
              <w:spacing w:line="240" w:lineRule="auto"/>
              <w:jc w:val="center"/>
            </w:pPr>
            <w:r w:rsidRPr="0055157F">
              <w:t>εργασία ταυτόχρονα</w:t>
            </w:r>
          </w:p>
          <w:p w:rsidR="001E4790" w:rsidRPr="00A55751" w:rsidRDefault="001E4790" w:rsidP="0041000C">
            <w:pPr>
              <w:spacing w:line="240" w:lineRule="auto"/>
              <w:jc w:val="center"/>
              <w:rPr>
                <w:b w:val="0"/>
                <w:bCs w:val="0"/>
              </w:rPr>
            </w:pPr>
          </w:p>
        </w:tc>
        <w:tc>
          <w:tcPr>
            <w:tcW w:w="2715" w:type="dxa"/>
          </w:tcPr>
          <w:p w:rsidR="001E4790" w:rsidRPr="00A55751" w:rsidRDefault="001E4790" w:rsidP="0041000C">
            <w:pPr>
              <w:pStyle w:val="Heading5"/>
              <w:spacing w:line="240" w:lineRule="auto"/>
              <w:jc w:val="center"/>
              <w:rPr>
                <w:i w:val="0"/>
                <w:iCs w:val="0"/>
                <w:sz w:val="24"/>
                <w:szCs w:val="24"/>
              </w:rPr>
            </w:pPr>
            <w:r w:rsidRPr="00A55751">
              <w:rPr>
                <w:i w:val="0"/>
                <w:iCs w:val="0"/>
                <w:sz w:val="24"/>
                <w:szCs w:val="24"/>
              </w:rPr>
              <w:t>Ελάχιστος αριθμός</w:t>
            </w:r>
            <w:r>
              <w:rPr>
                <w:i w:val="0"/>
                <w:iCs w:val="0"/>
                <w:sz w:val="24"/>
                <w:szCs w:val="24"/>
              </w:rPr>
              <w:t xml:space="preserve"> </w:t>
            </w:r>
            <w:r w:rsidRPr="00A55751">
              <w:rPr>
                <w:i w:val="0"/>
                <w:iCs w:val="0"/>
                <w:sz w:val="24"/>
                <w:szCs w:val="24"/>
              </w:rPr>
              <w:t>νιπτήρων</w:t>
            </w:r>
          </w:p>
        </w:tc>
      </w:tr>
      <w:tr w:rsidR="001E4790">
        <w:trPr>
          <w:jc w:val="center"/>
        </w:trPr>
        <w:tc>
          <w:tcPr>
            <w:tcW w:w="6081" w:type="dxa"/>
          </w:tcPr>
          <w:p w:rsidR="001E4790" w:rsidRPr="0055157F" w:rsidRDefault="001E4790" w:rsidP="0041000C">
            <w:pPr>
              <w:spacing w:line="240" w:lineRule="auto"/>
              <w:jc w:val="center"/>
              <w:rPr>
                <w:b w:val="0"/>
                <w:bCs w:val="0"/>
              </w:rPr>
            </w:pPr>
            <w:r w:rsidRPr="0055157F">
              <w:rPr>
                <w:b w:val="0"/>
                <w:bCs w:val="0"/>
              </w:rPr>
              <w:t>Έως 7</w:t>
            </w:r>
          </w:p>
        </w:tc>
        <w:tc>
          <w:tcPr>
            <w:tcW w:w="2715" w:type="dxa"/>
          </w:tcPr>
          <w:p w:rsidR="001E4790" w:rsidRPr="0055157F" w:rsidRDefault="001E4790" w:rsidP="0041000C">
            <w:pPr>
              <w:spacing w:line="240" w:lineRule="auto"/>
              <w:jc w:val="center"/>
              <w:rPr>
                <w:b w:val="0"/>
                <w:bCs w:val="0"/>
              </w:rPr>
            </w:pPr>
            <w:r w:rsidRPr="0055157F">
              <w:rPr>
                <w:b w:val="0"/>
                <w:bCs w:val="0"/>
              </w:rPr>
              <w:t>1</w:t>
            </w:r>
          </w:p>
        </w:tc>
      </w:tr>
      <w:tr w:rsidR="001E4790">
        <w:trPr>
          <w:jc w:val="center"/>
        </w:trPr>
        <w:tc>
          <w:tcPr>
            <w:tcW w:w="6081" w:type="dxa"/>
          </w:tcPr>
          <w:p w:rsidR="001E4790" w:rsidRPr="0055157F" w:rsidRDefault="001E4790" w:rsidP="0041000C">
            <w:pPr>
              <w:spacing w:line="240" w:lineRule="auto"/>
              <w:jc w:val="center"/>
              <w:rPr>
                <w:b w:val="0"/>
                <w:bCs w:val="0"/>
              </w:rPr>
            </w:pPr>
            <w:r w:rsidRPr="0055157F">
              <w:rPr>
                <w:b w:val="0"/>
                <w:bCs w:val="0"/>
              </w:rPr>
              <w:t>Έως 14</w:t>
            </w:r>
          </w:p>
        </w:tc>
        <w:tc>
          <w:tcPr>
            <w:tcW w:w="2715" w:type="dxa"/>
          </w:tcPr>
          <w:p w:rsidR="001E4790" w:rsidRPr="0055157F" w:rsidRDefault="001E4790" w:rsidP="0041000C">
            <w:pPr>
              <w:spacing w:line="240" w:lineRule="auto"/>
              <w:jc w:val="center"/>
              <w:rPr>
                <w:b w:val="0"/>
                <w:bCs w:val="0"/>
              </w:rPr>
            </w:pPr>
            <w:r w:rsidRPr="0055157F">
              <w:rPr>
                <w:b w:val="0"/>
                <w:bCs w:val="0"/>
              </w:rPr>
              <w:t>2</w:t>
            </w:r>
          </w:p>
        </w:tc>
      </w:tr>
      <w:tr w:rsidR="001E4790">
        <w:trPr>
          <w:jc w:val="center"/>
        </w:trPr>
        <w:tc>
          <w:tcPr>
            <w:tcW w:w="6081" w:type="dxa"/>
          </w:tcPr>
          <w:p w:rsidR="001E4790" w:rsidRPr="0055157F" w:rsidRDefault="001E4790" w:rsidP="0041000C">
            <w:pPr>
              <w:spacing w:line="240" w:lineRule="auto"/>
              <w:jc w:val="center"/>
              <w:rPr>
                <w:b w:val="0"/>
                <w:bCs w:val="0"/>
              </w:rPr>
            </w:pPr>
            <w:r w:rsidRPr="0055157F">
              <w:rPr>
                <w:b w:val="0"/>
                <w:bCs w:val="0"/>
              </w:rPr>
              <w:t>Ανά 10 επί πλέον</w:t>
            </w:r>
          </w:p>
        </w:tc>
        <w:tc>
          <w:tcPr>
            <w:tcW w:w="2715" w:type="dxa"/>
          </w:tcPr>
          <w:p w:rsidR="001E4790" w:rsidRPr="0055157F" w:rsidRDefault="001E4790" w:rsidP="0041000C">
            <w:pPr>
              <w:spacing w:line="240" w:lineRule="auto"/>
              <w:jc w:val="center"/>
              <w:rPr>
                <w:b w:val="0"/>
                <w:bCs w:val="0"/>
              </w:rPr>
            </w:pPr>
            <w:r w:rsidRPr="0055157F">
              <w:rPr>
                <w:b w:val="0"/>
                <w:bCs w:val="0"/>
              </w:rPr>
              <w:t>1</w:t>
            </w:r>
          </w:p>
        </w:tc>
      </w:tr>
    </w:tbl>
    <w:p w:rsidR="001E4790" w:rsidRDefault="001E4790" w:rsidP="0041000C">
      <w:pPr>
        <w:spacing w:line="240" w:lineRule="auto"/>
      </w:pPr>
    </w:p>
    <w:p w:rsidR="001E4790" w:rsidRDefault="001E4790" w:rsidP="0041000C">
      <w:pPr>
        <w:spacing w:line="240" w:lineRule="auto"/>
      </w:pPr>
    </w:p>
    <w:p w:rsidR="001E4790" w:rsidRDefault="001E4790" w:rsidP="0041000C">
      <w:pPr>
        <w:spacing w:line="240" w:lineRule="auto"/>
      </w:pPr>
    </w:p>
    <w:p w:rsidR="000F0558" w:rsidRDefault="000F0558" w:rsidP="0041000C">
      <w:pPr>
        <w:spacing w:line="240" w:lineRule="auto"/>
      </w:pPr>
    </w:p>
    <w:p w:rsidR="000F0558" w:rsidRDefault="000F0558" w:rsidP="0041000C">
      <w:pPr>
        <w:spacing w:line="240" w:lineRule="auto"/>
      </w:pPr>
    </w:p>
    <w:p w:rsidR="000F0558" w:rsidRDefault="000F0558" w:rsidP="0041000C">
      <w:pPr>
        <w:spacing w:line="240" w:lineRule="auto"/>
      </w:pPr>
    </w:p>
    <w:p w:rsidR="000F0558" w:rsidRDefault="000F0558" w:rsidP="0041000C">
      <w:pPr>
        <w:spacing w:line="240" w:lineRule="auto"/>
      </w:pPr>
    </w:p>
    <w:p w:rsidR="000F0558" w:rsidRDefault="000F0558" w:rsidP="0041000C">
      <w:pPr>
        <w:spacing w:line="240" w:lineRule="auto"/>
      </w:pPr>
    </w:p>
    <w:p w:rsidR="000F0558" w:rsidRDefault="000F0558" w:rsidP="0041000C">
      <w:pPr>
        <w:spacing w:line="240" w:lineRule="auto"/>
      </w:pPr>
    </w:p>
    <w:p w:rsidR="001E4790" w:rsidRDefault="001E4790" w:rsidP="0041000C">
      <w:pPr>
        <w:spacing w:line="240" w:lineRule="auto"/>
      </w:pPr>
    </w:p>
    <w:p w:rsidR="001E4790" w:rsidRDefault="001E4790" w:rsidP="0041000C">
      <w:pPr>
        <w:spacing w:line="240" w:lineRule="auto"/>
      </w:pPr>
    </w:p>
    <w:p w:rsidR="001E4790" w:rsidRDefault="001E4790" w:rsidP="0041000C">
      <w:pPr>
        <w:spacing w:line="240" w:lineRule="auto"/>
      </w:pPr>
    </w:p>
    <w:p w:rsidR="001E4790" w:rsidRDefault="001E4790" w:rsidP="0041000C">
      <w:pPr>
        <w:spacing w:line="240" w:lineRule="auto"/>
      </w:pPr>
    </w:p>
    <w:p w:rsidR="001E4790" w:rsidRDefault="001E4790" w:rsidP="0041000C">
      <w:pPr>
        <w:spacing w:line="240" w:lineRule="auto"/>
      </w:pPr>
    </w:p>
    <w:p w:rsidR="001E4790" w:rsidRPr="0055157F" w:rsidRDefault="001E4790" w:rsidP="0041000C">
      <w:pPr>
        <w:pStyle w:val="Heading3"/>
        <w:spacing w:before="60" w:line="240" w:lineRule="auto"/>
        <w:rPr>
          <w:u w:val="single"/>
        </w:rPr>
      </w:pPr>
      <w:r w:rsidRPr="0055157F">
        <w:rPr>
          <w:u w:val="single"/>
        </w:rPr>
        <w:lastRenderedPageBreak/>
        <w:t>ΠΙΝΑΚΑΣ 5</w:t>
      </w:r>
    </w:p>
    <w:p w:rsidR="001E4790" w:rsidRDefault="001E4790" w:rsidP="0041000C">
      <w:pPr>
        <w:pStyle w:val="Caption"/>
        <w:spacing w:before="60" w:after="60"/>
      </w:pPr>
    </w:p>
    <w:p w:rsidR="001E4790" w:rsidRDefault="001E4790" w:rsidP="0041000C">
      <w:pPr>
        <w:pStyle w:val="Heading6"/>
        <w:spacing w:before="0" w:after="0"/>
        <w:jc w:val="center"/>
        <w:rPr>
          <w:sz w:val="24"/>
          <w:szCs w:val="24"/>
        </w:rPr>
      </w:pPr>
      <w:r>
        <w:rPr>
          <w:sz w:val="24"/>
          <w:szCs w:val="24"/>
        </w:rPr>
        <w:t>ΥΓΕΙΟΝΟΜΙΚΕΣ ΔΙΕΥΚΟΛΥΝΣΕΙΣ</w:t>
      </w:r>
    </w:p>
    <w:p w:rsidR="001E4790" w:rsidRDefault="001E4790" w:rsidP="0041000C">
      <w:pPr>
        <w:spacing w:line="240" w:lineRule="auto"/>
        <w:jc w:val="center"/>
        <w:rPr>
          <w:b w:val="0"/>
          <w:bCs w:val="0"/>
        </w:rPr>
      </w:pPr>
    </w:p>
    <w:p w:rsidR="001E4790" w:rsidRPr="0055157F" w:rsidRDefault="001E4790" w:rsidP="0041000C">
      <w:pPr>
        <w:spacing w:line="240" w:lineRule="auto"/>
        <w:jc w:val="center"/>
      </w:pPr>
      <w:r w:rsidRPr="0055157F">
        <w:t>Οι περί Ελαχίστων Προδιαγραφών Ασφάλειας και Υγείας</w:t>
      </w:r>
    </w:p>
    <w:p w:rsidR="001E4790" w:rsidRPr="0055157F" w:rsidRDefault="001E4790" w:rsidP="0041000C">
      <w:pPr>
        <w:spacing w:line="240" w:lineRule="auto"/>
        <w:jc w:val="center"/>
      </w:pPr>
      <w:r w:rsidRPr="0055157F">
        <w:t>στους Χώρους Εργασίας Κανονισμοί του 2002 και 2004</w:t>
      </w:r>
    </w:p>
    <w:p w:rsidR="001E4790" w:rsidRPr="0055157F" w:rsidRDefault="001E4790" w:rsidP="0041000C">
      <w:pPr>
        <w:spacing w:line="240" w:lineRule="auto"/>
        <w:jc w:val="center"/>
      </w:pPr>
      <w:r w:rsidRPr="0055157F">
        <w:t>ΚΔΠ 174/2002 και ΚΔΠ 494/2004</w:t>
      </w:r>
    </w:p>
    <w:p w:rsidR="001E4790" w:rsidRPr="0055157F" w:rsidRDefault="001E4790" w:rsidP="0041000C">
      <w:pPr>
        <w:spacing w:line="240" w:lineRule="auto"/>
        <w:jc w:val="center"/>
      </w:pPr>
      <w:r w:rsidRPr="0055157F">
        <w:t>[Παράρτημα Ι, Παράγραφος 20]</w:t>
      </w:r>
    </w:p>
    <w:p w:rsidR="001E4790" w:rsidRDefault="001E4790" w:rsidP="0041000C">
      <w:pPr>
        <w:pStyle w:val="Heading7"/>
        <w:spacing w:before="0" w:after="0"/>
        <w:jc w:val="center"/>
        <w:rPr>
          <w:b/>
          <w:bCs/>
          <w:lang w:val="el-GR"/>
        </w:rPr>
      </w:pPr>
      <w:r>
        <w:rPr>
          <w:b/>
          <w:bCs/>
          <w:lang w:val="el-GR"/>
        </w:rPr>
        <w:t>ΑΡΡΕΝΩΝ</w:t>
      </w:r>
    </w:p>
    <w:tbl>
      <w:tblPr>
        <w:tblW w:w="87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2126"/>
        <w:gridCol w:w="2242"/>
      </w:tblGrid>
      <w:tr w:rsidR="001E4790">
        <w:trPr>
          <w:trHeight w:val="793"/>
          <w:jc w:val="center"/>
        </w:trPr>
        <w:tc>
          <w:tcPr>
            <w:tcW w:w="4428" w:type="dxa"/>
            <w:vAlign w:val="center"/>
          </w:tcPr>
          <w:p w:rsidR="001E4790" w:rsidRPr="0055157F" w:rsidRDefault="001E4790" w:rsidP="0041000C">
            <w:pPr>
              <w:spacing w:line="240" w:lineRule="auto"/>
              <w:jc w:val="center"/>
            </w:pPr>
            <w:r w:rsidRPr="0055157F">
              <w:t xml:space="preserve">Αριθμός αρρένων, </w:t>
            </w:r>
            <w:proofErr w:type="spellStart"/>
            <w:r w:rsidRPr="0055157F">
              <w:t>εργοδοτουμένων</w:t>
            </w:r>
            <w:proofErr w:type="spellEnd"/>
            <w:r w:rsidRPr="0055157F">
              <w:t xml:space="preserve"> κατά τον αυτό χρόνο</w:t>
            </w:r>
          </w:p>
        </w:tc>
        <w:tc>
          <w:tcPr>
            <w:tcW w:w="4368" w:type="dxa"/>
            <w:gridSpan w:val="2"/>
            <w:vAlign w:val="center"/>
          </w:tcPr>
          <w:p w:rsidR="001E4790" w:rsidRPr="0055157F" w:rsidRDefault="001E4790" w:rsidP="0041000C">
            <w:pPr>
              <w:spacing w:line="240" w:lineRule="auto"/>
              <w:jc w:val="center"/>
            </w:pPr>
            <w:r w:rsidRPr="0055157F">
              <w:t>Ελάχιστος αριθμός υγειονομικών διευκολύνσεων</w:t>
            </w:r>
          </w:p>
        </w:tc>
      </w:tr>
      <w:tr w:rsidR="001E4790">
        <w:trPr>
          <w:jc w:val="center"/>
        </w:trPr>
        <w:tc>
          <w:tcPr>
            <w:tcW w:w="4428" w:type="dxa"/>
          </w:tcPr>
          <w:p w:rsidR="001E4790" w:rsidRPr="0055157F" w:rsidRDefault="001E4790" w:rsidP="0041000C">
            <w:pPr>
              <w:spacing w:line="240" w:lineRule="auto"/>
              <w:jc w:val="center"/>
              <w:rPr>
                <w:b w:val="0"/>
                <w:bCs w:val="0"/>
              </w:rPr>
            </w:pPr>
          </w:p>
        </w:tc>
        <w:tc>
          <w:tcPr>
            <w:tcW w:w="2126" w:type="dxa"/>
          </w:tcPr>
          <w:p w:rsidR="001E4790" w:rsidRPr="0055157F" w:rsidRDefault="001E4790" w:rsidP="0041000C">
            <w:pPr>
              <w:spacing w:line="240" w:lineRule="auto"/>
              <w:jc w:val="center"/>
            </w:pPr>
            <w:r w:rsidRPr="0055157F">
              <w:t>Αποχωρητήρια</w:t>
            </w:r>
          </w:p>
        </w:tc>
        <w:tc>
          <w:tcPr>
            <w:tcW w:w="2242" w:type="dxa"/>
          </w:tcPr>
          <w:p w:rsidR="001E4790" w:rsidRPr="0055157F" w:rsidRDefault="001E4790" w:rsidP="0041000C">
            <w:pPr>
              <w:spacing w:line="240" w:lineRule="auto"/>
              <w:jc w:val="center"/>
            </w:pPr>
            <w:r w:rsidRPr="0055157F">
              <w:t>Ουρητήρια</w:t>
            </w:r>
          </w:p>
        </w:tc>
      </w:tr>
      <w:tr w:rsidR="001E4790">
        <w:trPr>
          <w:jc w:val="center"/>
        </w:trPr>
        <w:tc>
          <w:tcPr>
            <w:tcW w:w="4428" w:type="dxa"/>
          </w:tcPr>
          <w:p w:rsidR="001E4790" w:rsidRPr="0055157F" w:rsidRDefault="001E4790" w:rsidP="0041000C">
            <w:pPr>
              <w:spacing w:line="240" w:lineRule="auto"/>
              <w:jc w:val="center"/>
              <w:rPr>
                <w:b w:val="0"/>
                <w:bCs w:val="0"/>
              </w:rPr>
            </w:pPr>
            <w:r w:rsidRPr="0055157F">
              <w:rPr>
                <w:b w:val="0"/>
                <w:bCs w:val="0"/>
              </w:rPr>
              <w:t>Έως 15</w:t>
            </w:r>
          </w:p>
        </w:tc>
        <w:tc>
          <w:tcPr>
            <w:tcW w:w="2126" w:type="dxa"/>
          </w:tcPr>
          <w:p w:rsidR="001E4790" w:rsidRPr="0055157F" w:rsidRDefault="001E4790" w:rsidP="0041000C">
            <w:pPr>
              <w:spacing w:line="240" w:lineRule="auto"/>
              <w:jc w:val="center"/>
              <w:rPr>
                <w:b w:val="0"/>
                <w:bCs w:val="0"/>
              </w:rPr>
            </w:pPr>
            <w:r w:rsidRPr="0055157F">
              <w:rPr>
                <w:b w:val="0"/>
                <w:bCs w:val="0"/>
              </w:rPr>
              <w:t>1</w:t>
            </w:r>
          </w:p>
        </w:tc>
        <w:tc>
          <w:tcPr>
            <w:tcW w:w="2242" w:type="dxa"/>
          </w:tcPr>
          <w:p w:rsidR="001E4790" w:rsidRPr="0055157F" w:rsidRDefault="001E4790" w:rsidP="0041000C">
            <w:pPr>
              <w:spacing w:line="240" w:lineRule="auto"/>
              <w:jc w:val="center"/>
              <w:rPr>
                <w:b w:val="0"/>
                <w:bCs w:val="0"/>
              </w:rPr>
            </w:pPr>
            <w:r w:rsidRPr="0055157F">
              <w:rPr>
                <w:b w:val="0"/>
                <w:bCs w:val="0"/>
              </w:rPr>
              <w:t>1</w:t>
            </w:r>
          </w:p>
        </w:tc>
      </w:tr>
      <w:tr w:rsidR="001E4790">
        <w:trPr>
          <w:jc w:val="center"/>
        </w:trPr>
        <w:tc>
          <w:tcPr>
            <w:tcW w:w="4428" w:type="dxa"/>
          </w:tcPr>
          <w:p w:rsidR="001E4790" w:rsidRPr="0055157F" w:rsidRDefault="001E4790" w:rsidP="0041000C">
            <w:pPr>
              <w:spacing w:line="240" w:lineRule="auto"/>
              <w:jc w:val="center"/>
              <w:rPr>
                <w:b w:val="0"/>
                <w:bCs w:val="0"/>
              </w:rPr>
            </w:pPr>
            <w:r w:rsidRPr="0055157F">
              <w:rPr>
                <w:b w:val="0"/>
                <w:bCs w:val="0"/>
              </w:rPr>
              <w:t>Έως 25</w:t>
            </w:r>
          </w:p>
        </w:tc>
        <w:tc>
          <w:tcPr>
            <w:tcW w:w="2126" w:type="dxa"/>
          </w:tcPr>
          <w:p w:rsidR="001E4790" w:rsidRPr="0055157F" w:rsidRDefault="001E4790" w:rsidP="0041000C">
            <w:pPr>
              <w:spacing w:line="240" w:lineRule="auto"/>
              <w:jc w:val="center"/>
              <w:rPr>
                <w:b w:val="0"/>
                <w:bCs w:val="0"/>
              </w:rPr>
            </w:pPr>
            <w:r w:rsidRPr="0055157F">
              <w:rPr>
                <w:b w:val="0"/>
                <w:bCs w:val="0"/>
              </w:rPr>
              <w:t>1</w:t>
            </w:r>
          </w:p>
        </w:tc>
        <w:tc>
          <w:tcPr>
            <w:tcW w:w="2242" w:type="dxa"/>
          </w:tcPr>
          <w:p w:rsidR="001E4790" w:rsidRPr="0055157F" w:rsidRDefault="001E4790" w:rsidP="0041000C">
            <w:pPr>
              <w:spacing w:line="240" w:lineRule="auto"/>
              <w:jc w:val="center"/>
              <w:rPr>
                <w:b w:val="0"/>
                <w:bCs w:val="0"/>
              </w:rPr>
            </w:pPr>
            <w:r w:rsidRPr="0055157F">
              <w:rPr>
                <w:b w:val="0"/>
                <w:bCs w:val="0"/>
              </w:rPr>
              <w:t>2</w:t>
            </w:r>
          </w:p>
        </w:tc>
      </w:tr>
      <w:tr w:rsidR="001E4790">
        <w:trPr>
          <w:jc w:val="center"/>
        </w:trPr>
        <w:tc>
          <w:tcPr>
            <w:tcW w:w="4428" w:type="dxa"/>
          </w:tcPr>
          <w:p w:rsidR="001E4790" w:rsidRPr="0055157F" w:rsidRDefault="001E4790" w:rsidP="0041000C">
            <w:pPr>
              <w:spacing w:line="240" w:lineRule="auto"/>
              <w:jc w:val="center"/>
              <w:rPr>
                <w:b w:val="0"/>
                <w:bCs w:val="0"/>
              </w:rPr>
            </w:pPr>
            <w:r w:rsidRPr="0055157F">
              <w:rPr>
                <w:b w:val="0"/>
                <w:bCs w:val="0"/>
              </w:rPr>
              <w:t>Έως 50</w:t>
            </w:r>
          </w:p>
        </w:tc>
        <w:tc>
          <w:tcPr>
            <w:tcW w:w="2126" w:type="dxa"/>
          </w:tcPr>
          <w:p w:rsidR="001E4790" w:rsidRPr="0055157F" w:rsidRDefault="001E4790" w:rsidP="0041000C">
            <w:pPr>
              <w:spacing w:line="240" w:lineRule="auto"/>
              <w:jc w:val="center"/>
              <w:rPr>
                <w:b w:val="0"/>
                <w:bCs w:val="0"/>
              </w:rPr>
            </w:pPr>
            <w:r w:rsidRPr="0055157F">
              <w:rPr>
                <w:b w:val="0"/>
                <w:bCs w:val="0"/>
              </w:rPr>
              <w:t>2</w:t>
            </w:r>
          </w:p>
        </w:tc>
        <w:tc>
          <w:tcPr>
            <w:tcW w:w="2242" w:type="dxa"/>
          </w:tcPr>
          <w:p w:rsidR="001E4790" w:rsidRPr="0055157F" w:rsidRDefault="001E4790" w:rsidP="0041000C">
            <w:pPr>
              <w:spacing w:line="240" w:lineRule="auto"/>
              <w:jc w:val="center"/>
              <w:rPr>
                <w:b w:val="0"/>
                <w:bCs w:val="0"/>
              </w:rPr>
            </w:pPr>
            <w:r w:rsidRPr="0055157F">
              <w:rPr>
                <w:b w:val="0"/>
                <w:bCs w:val="0"/>
              </w:rPr>
              <w:t>3</w:t>
            </w:r>
          </w:p>
        </w:tc>
      </w:tr>
      <w:tr w:rsidR="001E4790">
        <w:trPr>
          <w:jc w:val="center"/>
        </w:trPr>
        <w:tc>
          <w:tcPr>
            <w:tcW w:w="4428" w:type="dxa"/>
          </w:tcPr>
          <w:p w:rsidR="001E4790" w:rsidRPr="0055157F" w:rsidRDefault="001E4790" w:rsidP="0041000C">
            <w:pPr>
              <w:spacing w:line="240" w:lineRule="auto"/>
              <w:jc w:val="center"/>
              <w:rPr>
                <w:b w:val="0"/>
                <w:bCs w:val="0"/>
              </w:rPr>
            </w:pPr>
            <w:r w:rsidRPr="0055157F">
              <w:rPr>
                <w:b w:val="0"/>
                <w:bCs w:val="0"/>
              </w:rPr>
              <w:t>Έως 75</w:t>
            </w:r>
          </w:p>
        </w:tc>
        <w:tc>
          <w:tcPr>
            <w:tcW w:w="2126" w:type="dxa"/>
          </w:tcPr>
          <w:p w:rsidR="001E4790" w:rsidRPr="0055157F" w:rsidRDefault="001E4790" w:rsidP="0041000C">
            <w:pPr>
              <w:spacing w:line="240" w:lineRule="auto"/>
              <w:jc w:val="center"/>
              <w:rPr>
                <w:b w:val="0"/>
                <w:bCs w:val="0"/>
              </w:rPr>
            </w:pPr>
            <w:r w:rsidRPr="0055157F">
              <w:rPr>
                <w:b w:val="0"/>
                <w:bCs w:val="0"/>
              </w:rPr>
              <w:t>3</w:t>
            </w:r>
          </w:p>
        </w:tc>
        <w:tc>
          <w:tcPr>
            <w:tcW w:w="2242" w:type="dxa"/>
          </w:tcPr>
          <w:p w:rsidR="001E4790" w:rsidRPr="0055157F" w:rsidRDefault="001E4790" w:rsidP="0041000C">
            <w:pPr>
              <w:spacing w:line="240" w:lineRule="auto"/>
              <w:jc w:val="center"/>
              <w:rPr>
                <w:b w:val="0"/>
                <w:bCs w:val="0"/>
              </w:rPr>
            </w:pPr>
            <w:r w:rsidRPr="0055157F">
              <w:rPr>
                <w:b w:val="0"/>
                <w:bCs w:val="0"/>
              </w:rPr>
              <w:t>4</w:t>
            </w:r>
          </w:p>
        </w:tc>
      </w:tr>
      <w:tr w:rsidR="001E4790">
        <w:trPr>
          <w:jc w:val="center"/>
        </w:trPr>
        <w:tc>
          <w:tcPr>
            <w:tcW w:w="4428" w:type="dxa"/>
          </w:tcPr>
          <w:p w:rsidR="001E4790" w:rsidRPr="0055157F" w:rsidRDefault="001E4790" w:rsidP="0041000C">
            <w:pPr>
              <w:spacing w:line="240" w:lineRule="auto"/>
              <w:jc w:val="center"/>
              <w:rPr>
                <w:b w:val="0"/>
                <w:bCs w:val="0"/>
              </w:rPr>
            </w:pPr>
            <w:r w:rsidRPr="0055157F">
              <w:rPr>
                <w:b w:val="0"/>
                <w:bCs w:val="0"/>
              </w:rPr>
              <w:t>Ανά 35 επί πλέον</w:t>
            </w:r>
          </w:p>
        </w:tc>
        <w:tc>
          <w:tcPr>
            <w:tcW w:w="2126" w:type="dxa"/>
          </w:tcPr>
          <w:p w:rsidR="001E4790" w:rsidRPr="0055157F" w:rsidRDefault="001E4790" w:rsidP="0041000C">
            <w:pPr>
              <w:spacing w:line="240" w:lineRule="auto"/>
              <w:jc w:val="center"/>
              <w:rPr>
                <w:b w:val="0"/>
                <w:bCs w:val="0"/>
              </w:rPr>
            </w:pPr>
            <w:r w:rsidRPr="0055157F">
              <w:rPr>
                <w:b w:val="0"/>
                <w:bCs w:val="0"/>
              </w:rPr>
              <w:t>1</w:t>
            </w:r>
          </w:p>
        </w:tc>
        <w:tc>
          <w:tcPr>
            <w:tcW w:w="2242" w:type="dxa"/>
          </w:tcPr>
          <w:p w:rsidR="001E4790" w:rsidRPr="0055157F" w:rsidRDefault="001E4790" w:rsidP="0041000C">
            <w:pPr>
              <w:spacing w:line="240" w:lineRule="auto"/>
              <w:jc w:val="center"/>
              <w:rPr>
                <w:b w:val="0"/>
                <w:bCs w:val="0"/>
              </w:rPr>
            </w:pPr>
            <w:r w:rsidRPr="0055157F">
              <w:rPr>
                <w:b w:val="0"/>
                <w:bCs w:val="0"/>
              </w:rPr>
              <w:t>1</w:t>
            </w:r>
          </w:p>
        </w:tc>
      </w:tr>
    </w:tbl>
    <w:p w:rsidR="001E4790" w:rsidRDefault="001E4790" w:rsidP="0041000C">
      <w:pPr>
        <w:pStyle w:val="Heading7"/>
        <w:spacing w:before="0" w:after="0"/>
        <w:jc w:val="center"/>
        <w:rPr>
          <w:b/>
          <w:bCs/>
          <w:lang w:val="el-GR"/>
        </w:rPr>
      </w:pPr>
    </w:p>
    <w:p w:rsidR="001E4790" w:rsidRDefault="001E4790" w:rsidP="0041000C">
      <w:pPr>
        <w:pStyle w:val="Heading7"/>
        <w:spacing w:before="0" w:after="0"/>
        <w:jc w:val="center"/>
        <w:rPr>
          <w:b/>
          <w:bCs/>
        </w:rPr>
      </w:pPr>
      <w:r>
        <w:rPr>
          <w:b/>
          <w:bCs/>
        </w:rPr>
        <w:t>ΘΗΛΕΩΝ</w:t>
      </w:r>
    </w:p>
    <w:tbl>
      <w:tblPr>
        <w:tblW w:w="879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28"/>
        <w:gridCol w:w="4368"/>
      </w:tblGrid>
      <w:tr w:rsidR="001E4790">
        <w:trPr>
          <w:trHeight w:val="661"/>
          <w:jc w:val="center"/>
        </w:trPr>
        <w:tc>
          <w:tcPr>
            <w:tcW w:w="4428" w:type="dxa"/>
            <w:vAlign w:val="center"/>
          </w:tcPr>
          <w:p w:rsidR="001E4790" w:rsidRPr="0055157F" w:rsidRDefault="001E4790" w:rsidP="0041000C">
            <w:pPr>
              <w:spacing w:line="240" w:lineRule="auto"/>
              <w:jc w:val="center"/>
            </w:pPr>
            <w:r w:rsidRPr="0055157F">
              <w:t xml:space="preserve">Αριθμός θηλέων, </w:t>
            </w:r>
            <w:proofErr w:type="spellStart"/>
            <w:r w:rsidRPr="0055157F">
              <w:t>εργοδοτουμένων</w:t>
            </w:r>
            <w:proofErr w:type="spellEnd"/>
            <w:r w:rsidRPr="0055157F">
              <w:t xml:space="preserve"> κατά τον αυτό χρόνο</w:t>
            </w:r>
          </w:p>
        </w:tc>
        <w:tc>
          <w:tcPr>
            <w:tcW w:w="4368" w:type="dxa"/>
            <w:vAlign w:val="center"/>
          </w:tcPr>
          <w:p w:rsidR="001E4790" w:rsidRPr="0055157F" w:rsidRDefault="001E4790" w:rsidP="0041000C">
            <w:pPr>
              <w:spacing w:line="240" w:lineRule="auto"/>
              <w:jc w:val="center"/>
            </w:pPr>
            <w:r w:rsidRPr="0055157F">
              <w:t>Ελάχιστος αριθμός</w:t>
            </w:r>
          </w:p>
          <w:p w:rsidR="001E4790" w:rsidRPr="0055157F" w:rsidRDefault="001E4790" w:rsidP="0041000C">
            <w:pPr>
              <w:spacing w:line="240" w:lineRule="auto"/>
              <w:jc w:val="center"/>
            </w:pPr>
            <w:r w:rsidRPr="0055157F">
              <w:t xml:space="preserve"> αποχωρητηρίων</w:t>
            </w:r>
          </w:p>
        </w:tc>
      </w:tr>
      <w:tr w:rsidR="001E4790">
        <w:trPr>
          <w:jc w:val="center"/>
        </w:trPr>
        <w:tc>
          <w:tcPr>
            <w:tcW w:w="4428" w:type="dxa"/>
          </w:tcPr>
          <w:p w:rsidR="001E4790" w:rsidRPr="0055157F" w:rsidRDefault="001E4790" w:rsidP="0041000C">
            <w:pPr>
              <w:spacing w:line="240" w:lineRule="auto"/>
              <w:jc w:val="center"/>
              <w:rPr>
                <w:b w:val="0"/>
                <w:bCs w:val="0"/>
              </w:rPr>
            </w:pPr>
            <w:r w:rsidRPr="0055157F">
              <w:rPr>
                <w:b w:val="0"/>
                <w:bCs w:val="0"/>
              </w:rPr>
              <w:t>Έως 15</w:t>
            </w:r>
          </w:p>
        </w:tc>
        <w:tc>
          <w:tcPr>
            <w:tcW w:w="4368" w:type="dxa"/>
          </w:tcPr>
          <w:p w:rsidR="001E4790" w:rsidRPr="0055157F" w:rsidRDefault="001E4790" w:rsidP="0041000C">
            <w:pPr>
              <w:spacing w:line="240" w:lineRule="auto"/>
              <w:jc w:val="center"/>
              <w:rPr>
                <w:b w:val="0"/>
                <w:bCs w:val="0"/>
              </w:rPr>
            </w:pPr>
            <w:r w:rsidRPr="0055157F">
              <w:rPr>
                <w:b w:val="0"/>
                <w:bCs w:val="0"/>
              </w:rPr>
              <w:t>1</w:t>
            </w:r>
          </w:p>
        </w:tc>
      </w:tr>
      <w:tr w:rsidR="001E4790">
        <w:trPr>
          <w:jc w:val="center"/>
        </w:trPr>
        <w:tc>
          <w:tcPr>
            <w:tcW w:w="4428" w:type="dxa"/>
          </w:tcPr>
          <w:p w:rsidR="001E4790" w:rsidRPr="0055157F" w:rsidRDefault="001E4790" w:rsidP="0041000C">
            <w:pPr>
              <w:spacing w:line="240" w:lineRule="auto"/>
              <w:jc w:val="center"/>
              <w:rPr>
                <w:b w:val="0"/>
                <w:bCs w:val="0"/>
              </w:rPr>
            </w:pPr>
            <w:r w:rsidRPr="0055157F">
              <w:rPr>
                <w:b w:val="0"/>
                <w:bCs w:val="0"/>
              </w:rPr>
              <w:t>Έως 30</w:t>
            </w:r>
          </w:p>
        </w:tc>
        <w:tc>
          <w:tcPr>
            <w:tcW w:w="4368" w:type="dxa"/>
          </w:tcPr>
          <w:p w:rsidR="001E4790" w:rsidRPr="0055157F" w:rsidRDefault="001E4790" w:rsidP="0041000C">
            <w:pPr>
              <w:spacing w:line="240" w:lineRule="auto"/>
              <w:jc w:val="center"/>
              <w:rPr>
                <w:b w:val="0"/>
                <w:bCs w:val="0"/>
              </w:rPr>
            </w:pPr>
            <w:r w:rsidRPr="0055157F">
              <w:rPr>
                <w:b w:val="0"/>
                <w:bCs w:val="0"/>
              </w:rPr>
              <w:t>2</w:t>
            </w:r>
          </w:p>
        </w:tc>
      </w:tr>
      <w:tr w:rsidR="001E4790">
        <w:trPr>
          <w:jc w:val="center"/>
        </w:trPr>
        <w:tc>
          <w:tcPr>
            <w:tcW w:w="4428" w:type="dxa"/>
          </w:tcPr>
          <w:p w:rsidR="001E4790" w:rsidRPr="0055157F" w:rsidRDefault="001E4790" w:rsidP="0041000C">
            <w:pPr>
              <w:spacing w:line="240" w:lineRule="auto"/>
              <w:jc w:val="center"/>
              <w:rPr>
                <w:b w:val="0"/>
                <w:bCs w:val="0"/>
              </w:rPr>
            </w:pPr>
            <w:r w:rsidRPr="0055157F">
              <w:rPr>
                <w:b w:val="0"/>
                <w:bCs w:val="0"/>
              </w:rPr>
              <w:t>Έως 50</w:t>
            </w:r>
          </w:p>
        </w:tc>
        <w:tc>
          <w:tcPr>
            <w:tcW w:w="4368" w:type="dxa"/>
          </w:tcPr>
          <w:p w:rsidR="001E4790" w:rsidRPr="0055157F" w:rsidRDefault="001E4790" w:rsidP="0041000C">
            <w:pPr>
              <w:spacing w:line="240" w:lineRule="auto"/>
              <w:jc w:val="center"/>
              <w:rPr>
                <w:b w:val="0"/>
                <w:bCs w:val="0"/>
              </w:rPr>
            </w:pPr>
            <w:r w:rsidRPr="0055157F">
              <w:rPr>
                <w:b w:val="0"/>
                <w:bCs w:val="0"/>
              </w:rPr>
              <w:t>3</w:t>
            </w:r>
          </w:p>
        </w:tc>
      </w:tr>
      <w:tr w:rsidR="001E4790">
        <w:trPr>
          <w:jc w:val="center"/>
        </w:trPr>
        <w:tc>
          <w:tcPr>
            <w:tcW w:w="4428" w:type="dxa"/>
          </w:tcPr>
          <w:p w:rsidR="001E4790" w:rsidRPr="0055157F" w:rsidRDefault="001E4790" w:rsidP="0041000C">
            <w:pPr>
              <w:spacing w:line="240" w:lineRule="auto"/>
              <w:jc w:val="center"/>
              <w:rPr>
                <w:b w:val="0"/>
                <w:bCs w:val="0"/>
              </w:rPr>
            </w:pPr>
            <w:r w:rsidRPr="0055157F">
              <w:rPr>
                <w:b w:val="0"/>
                <w:bCs w:val="0"/>
              </w:rPr>
              <w:t>Έως 70</w:t>
            </w:r>
          </w:p>
        </w:tc>
        <w:tc>
          <w:tcPr>
            <w:tcW w:w="4368" w:type="dxa"/>
          </w:tcPr>
          <w:p w:rsidR="001E4790" w:rsidRPr="0055157F" w:rsidRDefault="001E4790" w:rsidP="0041000C">
            <w:pPr>
              <w:spacing w:line="240" w:lineRule="auto"/>
              <w:jc w:val="center"/>
              <w:rPr>
                <w:b w:val="0"/>
                <w:bCs w:val="0"/>
              </w:rPr>
            </w:pPr>
            <w:r w:rsidRPr="0055157F">
              <w:rPr>
                <w:b w:val="0"/>
                <w:bCs w:val="0"/>
              </w:rPr>
              <w:t>4</w:t>
            </w:r>
          </w:p>
        </w:tc>
      </w:tr>
      <w:tr w:rsidR="001E4790">
        <w:trPr>
          <w:jc w:val="center"/>
        </w:trPr>
        <w:tc>
          <w:tcPr>
            <w:tcW w:w="4428" w:type="dxa"/>
          </w:tcPr>
          <w:p w:rsidR="001E4790" w:rsidRPr="0055157F" w:rsidRDefault="001E4790" w:rsidP="0041000C">
            <w:pPr>
              <w:spacing w:line="240" w:lineRule="auto"/>
              <w:jc w:val="center"/>
              <w:rPr>
                <w:b w:val="0"/>
                <w:bCs w:val="0"/>
              </w:rPr>
            </w:pPr>
            <w:r w:rsidRPr="0055157F">
              <w:rPr>
                <w:b w:val="0"/>
                <w:bCs w:val="0"/>
              </w:rPr>
              <w:t>Ανά 30 επί πλέον</w:t>
            </w:r>
          </w:p>
        </w:tc>
        <w:tc>
          <w:tcPr>
            <w:tcW w:w="4368" w:type="dxa"/>
          </w:tcPr>
          <w:p w:rsidR="001E4790" w:rsidRPr="0055157F" w:rsidRDefault="001E4790" w:rsidP="0041000C">
            <w:pPr>
              <w:spacing w:line="240" w:lineRule="auto"/>
              <w:jc w:val="center"/>
              <w:rPr>
                <w:b w:val="0"/>
                <w:bCs w:val="0"/>
              </w:rPr>
            </w:pPr>
            <w:r w:rsidRPr="0055157F">
              <w:rPr>
                <w:b w:val="0"/>
                <w:bCs w:val="0"/>
              </w:rPr>
              <w:t>1</w:t>
            </w:r>
          </w:p>
        </w:tc>
      </w:tr>
    </w:tbl>
    <w:p w:rsidR="001E4790" w:rsidRPr="0055157F" w:rsidRDefault="001E4790" w:rsidP="0041000C">
      <w:pPr>
        <w:spacing w:line="240" w:lineRule="auto"/>
        <w:jc w:val="both"/>
        <w:rPr>
          <w:b w:val="0"/>
          <w:bCs w:val="0"/>
          <w:sz w:val="22"/>
          <w:szCs w:val="22"/>
        </w:rPr>
      </w:pPr>
    </w:p>
    <w:p w:rsidR="001E4790" w:rsidRPr="0055157F" w:rsidRDefault="001E4790" w:rsidP="0041000C">
      <w:pPr>
        <w:spacing w:line="240" w:lineRule="auto"/>
        <w:jc w:val="both"/>
        <w:rPr>
          <w:b w:val="0"/>
          <w:bCs w:val="0"/>
          <w:sz w:val="22"/>
          <w:szCs w:val="22"/>
        </w:rPr>
      </w:pPr>
    </w:p>
    <w:sectPr w:rsidR="001E4790" w:rsidRPr="0055157F" w:rsidSect="00902C44">
      <w:footerReference w:type="default" r:id="rId16"/>
      <w:pgSz w:w="11906" w:h="16838"/>
      <w:pgMar w:top="1440" w:right="1274" w:bottom="144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5B" w:rsidRDefault="004F2A5B">
      <w:r>
        <w:separator/>
      </w:r>
    </w:p>
  </w:endnote>
  <w:endnote w:type="continuationSeparator" w:id="0">
    <w:p w:rsidR="004F2A5B" w:rsidRDefault="004F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738" w:rsidRDefault="001D6738" w:rsidP="001D673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90" w:rsidRPr="00D00098" w:rsidRDefault="001E4790" w:rsidP="0055157F">
    <w:pPr>
      <w:pStyle w:val="Footer"/>
      <w:jc w:val="right"/>
      <w:rPr>
        <w:b w:val="0"/>
        <w:bCs w:val="0"/>
        <w:sz w:val="16"/>
        <w:szCs w:val="16"/>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5B" w:rsidRDefault="004F2A5B">
      <w:r>
        <w:separator/>
      </w:r>
    </w:p>
  </w:footnote>
  <w:footnote w:type="continuationSeparator" w:id="0">
    <w:p w:rsidR="004F2A5B" w:rsidRDefault="004F2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790" w:rsidRPr="00A53002" w:rsidRDefault="001E4790" w:rsidP="001B0322">
    <w:pPr>
      <w:pStyle w:val="Header"/>
      <w:framePr w:wrap="auto" w:vAnchor="text" w:hAnchor="margin" w:xAlign="center" w:y="1"/>
      <w:rPr>
        <w:rStyle w:val="PageNumber"/>
        <w:sz w:val="20"/>
        <w:szCs w:val="20"/>
      </w:rPr>
    </w:pPr>
  </w:p>
  <w:p w:rsidR="001E4790" w:rsidRPr="009B30D0" w:rsidRDefault="001E4790" w:rsidP="001B0322">
    <w:pPr>
      <w:pStyle w:val="Header"/>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F117A"/>
    <w:multiLevelType w:val="hybridMultilevel"/>
    <w:tmpl w:val="9216FF46"/>
    <w:lvl w:ilvl="0" w:tplc="57EC8B80">
      <w:start w:val="1"/>
      <w:numFmt w:val="decimal"/>
      <w:lvlText w:val="%1."/>
      <w:lvlJc w:val="center"/>
      <w:pPr>
        <w:tabs>
          <w:tab w:val="num" w:pos="944"/>
        </w:tabs>
        <w:ind w:left="907" w:hanging="51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57732326"/>
    <w:multiLevelType w:val="hybridMultilevel"/>
    <w:tmpl w:val="D9CC258C"/>
    <w:lvl w:ilvl="0" w:tplc="07C09FB2">
      <w:start w:val="1"/>
      <w:numFmt w:val="upperLetter"/>
      <w:lvlText w:val="(%1)"/>
      <w:lvlJc w:val="left"/>
      <w:pPr>
        <w:ind w:left="473" w:hanging="360"/>
      </w:pPr>
      <w:rPr>
        <w:rFonts w:hint="default"/>
        <w:sz w:val="22"/>
      </w:rPr>
    </w:lvl>
    <w:lvl w:ilvl="1" w:tplc="04080019" w:tentative="1">
      <w:start w:val="1"/>
      <w:numFmt w:val="lowerLetter"/>
      <w:lvlText w:val="%2."/>
      <w:lvlJc w:val="left"/>
      <w:pPr>
        <w:ind w:left="1193" w:hanging="360"/>
      </w:pPr>
    </w:lvl>
    <w:lvl w:ilvl="2" w:tplc="0408001B" w:tentative="1">
      <w:start w:val="1"/>
      <w:numFmt w:val="lowerRoman"/>
      <w:lvlText w:val="%3."/>
      <w:lvlJc w:val="right"/>
      <w:pPr>
        <w:ind w:left="1913" w:hanging="180"/>
      </w:pPr>
    </w:lvl>
    <w:lvl w:ilvl="3" w:tplc="0408000F" w:tentative="1">
      <w:start w:val="1"/>
      <w:numFmt w:val="decimal"/>
      <w:lvlText w:val="%4."/>
      <w:lvlJc w:val="left"/>
      <w:pPr>
        <w:ind w:left="2633" w:hanging="360"/>
      </w:pPr>
    </w:lvl>
    <w:lvl w:ilvl="4" w:tplc="04080019" w:tentative="1">
      <w:start w:val="1"/>
      <w:numFmt w:val="lowerLetter"/>
      <w:lvlText w:val="%5."/>
      <w:lvlJc w:val="left"/>
      <w:pPr>
        <w:ind w:left="3353" w:hanging="360"/>
      </w:pPr>
    </w:lvl>
    <w:lvl w:ilvl="5" w:tplc="0408001B" w:tentative="1">
      <w:start w:val="1"/>
      <w:numFmt w:val="lowerRoman"/>
      <w:lvlText w:val="%6."/>
      <w:lvlJc w:val="right"/>
      <w:pPr>
        <w:ind w:left="4073" w:hanging="180"/>
      </w:pPr>
    </w:lvl>
    <w:lvl w:ilvl="6" w:tplc="0408000F" w:tentative="1">
      <w:start w:val="1"/>
      <w:numFmt w:val="decimal"/>
      <w:lvlText w:val="%7."/>
      <w:lvlJc w:val="left"/>
      <w:pPr>
        <w:ind w:left="4793" w:hanging="360"/>
      </w:pPr>
    </w:lvl>
    <w:lvl w:ilvl="7" w:tplc="04080019" w:tentative="1">
      <w:start w:val="1"/>
      <w:numFmt w:val="lowerLetter"/>
      <w:lvlText w:val="%8."/>
      <w:lvlJc w:val="left"/>
      <w:pPr>
        <w:ind w:left="5513" w:hanging="360"/>
      </w:pPr>
    </w:lvl>
    <w:lvl w:ilvl="8" w:tplc="0408001B" w:tentative="1">
      <w:start w:val="1"/>
      <w:numFmt w:val="lowerRoman"/>
      <w:lvlText w:val="%9."/>
      <w:lvlJc w:val="right"/>
      <w:pPr>
        <w:ind w:left="623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192"/>
    <w:rsid w:val="000107AD"/>
    <w:rsid w:val="000136BD"/>
    <w:rsid w:val="00041A7A"/>
    <w:rsid w:val="000555C9"/>
    <w:rsid w:val="0005581E"/>
    <w:rsid w:val="000563FE"/>
    <w:rsid w:val="000736A3"/>
    <w:rsid w:val="00093DF8"/>
    <w:rsid w:val="000B548C"/>
    <w:rsid w:val="000B56C1"/>
    <w:rsid w:val="000C1960"/>
    <w:rsid w:val="000C7D1A"/>
    <w:rsid w:val="000E2D25"/>
    <w:rsid w:val="000F0558"/>
    <w:rsid w:val="000F1F01"/>
    <w:rsid w:val="00103726"/>
    <w:rsid w:val="00127029"/>
    <w:rsid w:val="00137130"/>
    <w:rsid w:val="00140A03"/>
    <w:rsid w:val="001503B8"/>
    <w:rsid w:val="00151681"/>
    <w:rsid w:val="001655F9"/>
    <w:rsid w:val="00165DFE"/>
    <w:rsid w:val="001675FF"/>
    <w:rsid w:val="001766C7"/>
    <w:rsid w:val="00194975"/>
    <w:rsid w:val="001A3F46"/>
    <w:rsid w:val="001B0322"/>
    <w:rsid w:val="001B2739"/>
    <w:rsid w:val="001B4EA8"/>
    <w:rsid w:val="001D6738"/>
    <w:rsid w:val="001E4790"/>
    <w:rsid w:val="001E530A"/>
    <w:rsid w:val="001E5383"/>
    <w:rsid w:val="001E6323"/>
    <w:rsid w:val="001F51BA"/>
    <w:rsid w:val="001F7F15"/>
    <w:rsid w:val="00205029"/>
    <w:rsid w:val="00215119"/>
    <w:rsid w:val="00223362"/>
    <w:rsid w:val="00231D71"/>
    <w:rsid w:val="002328DB"/>
    <w:rsid w:val="002371A2"/>
    <w:rsid w:val="00240763"/>
    <w:rsid w:val="002445E6"/>
    <w:rsid w:val="00272419"/>
    <w:rsid w:val="00275C24"/>
    <w:rsid w:val="002A1271"/>
    <w:rsid w:val="002A3899"/>
    <w:rsid w:val="002A3939"/>
    <w:rsid w:val="002A3A00"/>
    <w:rsid w:val="002A600E"/>
    <w:rsid w:val="002A6D23"/>
    <w:rsid w:val="002C5675"/>
    <w:rsid w:val="002D079E"/>
    <w:rsid w:val="002D4200"/>
    <w:rsid w:val="002F572C"/>
    <w:rsid w:val="00306303"/>
    <w:rsid w:val="00312874"/>
    <w:rsid w:val="003140DA"/>
    <w:rsid w:val="003147D2"/>
    <w:rsid w:val="003154F8"/>
    <w:rsid w:val="0031620A"/>
    <w:rsid w:val="003218FD"/>
    <w:rsid w:val="00335673"/>
    <w:rsid w:val="003377BB"/>
    <w:rsid w:val="00340716"/>
    <w:rsid w:val="00346A81"/>
    <w:rsid w:val="00355450"/>
    <w:rsid w:val="00365251"/>
    <w:rsid w:val="00376D10"/>
    <w:rsid w:val="00383A6D"/>
    <w:rsid w:val="00387469"/>
    <w:rsid w:val="003A0D3F"/>
    <w:rsid w:val="003B0449"/>
    <w:rsid w:val="003B0F42"/>
    <w:rsid w:val="003E2E7A"/>
    <w:rsid w:val="003E4A9C"/>
    <w:rsid w:val="00401088"/>
    <w:rsid w:val="00402665"/>
    <w:rsid w:val="00404D69"/>
    <w:rsid w:val="0041000C"/>
    <w:rsid w:val="00410E7E"/>
    <w:rsid w:val="004150F3"/>
    <w:rsid w:val="004240F4"/>
    <w:rsid w:val="0043359B"/>
    <w:rsid w:val="00446E19"/>
    <w:rsid w:val="00447D07"/>
    <w:rsid w:val="0045397C"/>
    <w:rsid w:val="0046060A"/>
    <w:rsid w:val="00462694"/>
    <w:rsid w:val="00486090"/>
    <w:rsid w:val="004A5B29"/>
    <w:rsid w:val="004C305A"/>
    <w:rsid w:val="004D28E6"/>
    <w:rsid w:val="004E1CE2"/>
    <w:rsid w:val="004E5824"/>
    <w:rsid w:val="004F2A5B"/>
    <w:rsid w:val="004F38A3"/>
    <w:rsid w:val="004F485E"/>
    <w:rsid w:val="004F6E1A"/>
    <w:rsid w:val="00501C67"/>
    <w:rsid w:val="00523F61"/>
    <w:rsid w:val="00530E0C"/>
    <w:rsid w:val="0053533B"/>
    <w:rsid w:val="00542827"/>
    <w:rsid w:val="005438F8"/>
    <w:rsid w:val="0055157F"/>
    <w:rsid w:val="00552505"/>
    <w:rsid w:val="005544D5"/>
    <w:rsid w:val="005550C0"/>
    <w:rsid w:val="00564991"/>
    <w:rsid w:val="005A3B2D"/>
    <w:rsid w:val="005C2FD3"/>
    <w:rsid w:val="005C3956"/>
    <w:rsid w:val="005C4BFA"/>
    <w:rsid w:val="005C58D8"/>
    <w:rsid w:val="005E1F39"/>
    <w:rsid w:val="005F4078"/>
    <w:rsid w:val="00605A81"/>
    <w:rsid w:val="00606C10"/>
    <w:rsid w:val="0061160F"/>
    <w:rsid w:val="00627AFF"/>
    <w:rsid w:val="00632D85"/>
    <w:rsid w:val="00633609"/>
    <w:rsid w:val="00643E6B"/>
    <w:rsid w:val="006613E6"/>
    <w:rsid w:val="00665647"/>
    <w:rsid w:val="006677AB"/>
    <w:rsid w:val="00671799"/>
    <w:rsid w:val="00673307"/>
    <w:rsid w:val="006748CF"/>
    <w:rsid w:val="006836EE"/>
    <w:rsid w:val="00686446"/>
    <w:rsid w:val="00692B13"/>
    <w:rsid w:val="006A3FB0"/>
    <w:rsid w:val="006B2178"/>
    <w:rsid w:val="006B337A"/>
    <w:rsid w:val="006B6E75"/>
    <w:rsid w:val="006C22F7"/>
    <w:rsid w:val="006D2F93"/>
    <w:rsid w:val="006E0BFA"/>
    <w:rsid w:val="007003FE"/>
    <w:rsid w:val="00710FFF"/>
    <w:rsid w:val="0071557C"/>
    <w:rsid w:val="00725C32"/>
    <w:rsid w:val="0072638B"/>
    <w:rsid w:val="00736BAA"/>
    <w:rsid w:val="00750284"/>
    <w:rsid w:val="00760763"/>
    <w:rsid w:val="00772DBC"/>
    <w:rsid w:val="007731C3"/>
    <w:rsid w:val="007809E9"/>
    <w:rsid w:val="007916A2"/>
    <w:rsid w:val="007A3C0D"/>
    <w:rsid w:val="007B4FE7"/>
    <w:rsid w:val="007D1BE7"/>
    <w:rsid w:val="007F081D"/>
    <w:rsid w:val="007F4664"/>
    <w:rsid w:val="00800C59"/>
    <w:rsid w:val="00806167"/>
    <w:rsid w:val="00806D3A"/>
    <w:rsid w:val="0081395F"/>
    <w:rsid w:val="00815045"/>
    <w:rsid w:val="00821DC8"/>
    <w:rsid w:val="00826C49"/>
    <w:rsid w:val="008468FD"/>
    <w:rsid w:val="00854CA3"/>
    <w:rsid w:val="00872F62"/>
    <w:rsid w:val="00875765"/>
    <w:rsid w:val="008A4AC4"/>
    <w:rsid w:val="008B7C4C"/>
    <w:rsid w:val="008C41DE"/>
    <w:rsid w:val="008E4419"/>
    <w:rsid w:val="008E451E"/>
    <w:rsid w:val="008E456C"/>
    <w:rsid w:val="008E473B"/>
    <w:rsid w:val="008E62AB"/>
    <w:rsid w:val="008E63DC"/>
    <w:rsid w:val="00902C44"/>
    <w:rsid w:val="009037D7"/>
    <w:rsid w:val="009065E9"/>
    <w:rsid w:val="00906BAC"/>
    <w:rsid w:val="00911348"/>
    <w:rsid w:val="00913B81"/>
    <w:rsid w:val="00920F70"/>
    <w:rsid w:val="00924A64"/>
    <w:rsid w:val="009377D0"/>
    <w:rsid w:val="00943B93"/>
    <w:rsid w:val="009656E8"/>
    <w:rsid w:val="00967DBD"/>
    <w:rsid w:val="00967E3A"/>
    <w:rsid w:val="00974276"/>
    <w:rsid w:val="0097693F"/>
    <w:rsid w:val="00986698"/>
    <w:rsid w:val="009905F7"/>
    <w:rsid w:val="00997325"/>
    <w:rsid w:val="009A24CC"/>
    <w:rsid w:val="009B10CD"/>
    <w:rsid w:val="009B1216"/>
    <w:rsid w:val="009B30D0"/>
    <w:rsid w:val="009B7775"/>
    <w:rsid w:val="009E443E"/>
    <w:rsid w:val="009E65D1"/>
    <w:rsid w:val="009E6D2F"/>
    <w:rsid w:val="009F1312"/>
    <w:rsid w:val="00A03ACA"/>
    <w:rsid w:val="00A10A1E"/>
    <w:rsid w:val="00A12E4B"/>
    <w:rsid w:val="00A14873"/>
    <w:rsid w:val="00A15219"/>
    <w:rsid w:val="00A15C61"/>
    <w:rsid w:val="00A16422"/>
    <w:rsid w:val="00A26E9F"/>
    <w:rsid w:val="00A30802"/>
    <w:rsid w:val="00A44953"/>
    <w:rsid w:val="00A4748B"/>
    <w:rsid w:val="00A50EC7"/>
    <w:rsid w:val="00A53002"/>
    <w:rsid w:val="00A55751"/>
    <w:rsid w:val="00A70133"/>
    <w:rsid w:val="00A73D70"/>
    <w:rsid w:val="00A866C3"/>
    <w:rsid w:val="00A94B2B"/>
    <w:rsid w:val="00A96BD9"/>
    <w:rsid w:val="00AC3223"/>
    <w:rsid w:val="00AD4294"/>
    <w:rsid w:val="00AD7944"/>
    <w:rsid w:val="00AF61F4"/>
    <w:rsid w:val="00B05C92"/>
    <w:rsid w:val="00B233DD"/>
    <w:rsid w:val="00B3072D"/>
    <w:rsid w:val="00B34F8F"/>
    <w:rsid w:val="00B3520F"/>
    <w:rsid w:val="00B37695"/>
    <w:rsid w:val="00B41EBF"/>
    <w:rsid w:val="00B8462A"/>
    <w:rsid w:val="00B84F8A"/>
    <w:rsid w:val="00B957FE"/>
    <w:rsid w:val="00BB31C8"/>
    <w:rsid w:val="00BB62DD"/>
    <w:rsid w:val="00BC2B09"/>
    <w:rsid w:val="00BE57FE"/>
    <w:rsid w:val="00BE7541"/>
    <w:rsid w:val="00BF3A0C"/>
    <w:rsid w:val="00C16A5F"/>
    <w:rsid w:val="00C302EA"/>
    <w:rsid w:val="00C3417E"/>
    <w:rsid w:val="00C366D3"/>
    <w:rsid w:val="00C44A99"/>
    <w:rsid w:val="00C4560F"/>
    <w:rsid w:val="00C46127"/>
    <w:rsid w:val="00C63EEA"/>
    <w:rsid w:val="00C74288"/>
    <w:rsid w:val="00C76922"/>
    <w:rsid w:val="00C806D3"/>
    <w:rsid w:val="00C8092C"/>
    <w:rsid w:val="00C85E08"/>
    <w:rsid w:val="00C9483E"/>
    <w:rsid w:val="00CA21A3"/>
    <w:rsid w:val="00CA338D"/>
    <w:rsid w:val="00CB2503"/>
    <w:rsid w:val="00CD4913"/>
    <w:rsid w:val="00CE57DF"/>
    <w:rsid w:val="00D00098"/>
    <w:rsid w:val="00D0074C"/>
    <w:rsid w:val="00D00B37"/>
    <w:rsid w:val="00D03B61"/>
    <w:rsid w:val="00D13192"/>
    <w:rsid w:val="00D21B6A"/>
    <w:rsid w:val="00D23C64"/>
    <w:rsid w:val="00D32F76"/>
    <w:rsid w:val="00D43B3C"/>
    <w:rsid w:val="00D6465D"/>
    <w:rsid w:val="00D70EBF"/>
    <w:rsid w:val="00D71BD8"/>
    <w:rsid w:val="00D83978"/>
    <w:rsid w:val="00D8513E"/>
    <w:rsid w:val="00D90910"/>
    <w:rsid w:val="00D9163C"/>
    <w:rsid w:val="00D929D9"/>
    <w:rsid w:val="00DC4E5D"/>
    <w:rsid w:val="00DD6D95"/>
    <w:rsid w:val="00DE2700"/>
    <w:rsid w:val="00DF08F0"/>
    <w:rsid w:val="00E04515"/>
    <w:rsid w:val="00E06AA7"/>
    <w:rsid w:val="00E1255C"/>
    <w:rsid w:val="00E1442B"/>
    <w:rsid w:val="00E219F7"/>
    <w:rsid w:val="00E23921"/>
    <w:rsid w:val="00E26E34"/>
    <w:rsid w:val="00E37FC6"/>
    <w:rsid w:val="00E62CA7"/>
    <w:rsid w:val="00E717D4"/>
    <w:rsid w:val="00E820BB"/>
    <w:rsid w:val="00EB71C6"/>
    <w:rsid w:val="00ED37C3"/>
    <w:rsid w:val="00ED70BE"/>
    <w:rsid w:val="00EE0716"/>
    <w:rsid w:val="00EE666D"/>
    <w:rsid w:val="00EF1BA1"/>
    <w:rsid w:val="00EF2CE6"/>
    <w:rsid w:val="00F00752"/>
    <w:rsid w:val="00F011D3"/>
    <w:rsid w:val="00F018FC"/>
    <w:rsid w:val="00F03AA8"/>
    <w:rsid w:val="00F068BD"/>
    <w:rsid w:val="00F15613"/>
    <w:rsid w:val="00F23664"/>
    <w:rsid w:val="00F2712D"/>
    <w:rsid w:val="00F32567"/>
    <w:rsid w:val="00F446CE"/>
    <w:rsid w:val="00F47AD6"/>
    <w:rsid w:val="00F5710A"/>
    <w:rsid w:val="00F60910"/>
    <w:rsid w:val="00F668E4"/>
    <w:rsid w:val="00F67D0E"/>
    <w:rsid w:val="00F75520"/>
    <w:rsid w:val="00F76416"/>
    <w:rsid w:val="00F829A6"/>
    <w:rsid w:val="00F831C9"/>
    <w:rsid w:val="00F83A3D"/>
    <w:rsid w:val="00F845FD"/>
    <w:rsid w:val="00F854EC"/>
    <w:rsid w:val="00F95AA3"/>
    <w:rsid w:val="00FB0459"/>
    <w:rsid w:val="00FC6095"/>
    <w:rsid w:val="00FC763D"/>
    <w:rsid w:val="00FC7754"/>
    <w:rsid w:val="00FC7F96"/>
    <w:rsid w:val="00FD3612"/>
    <w:rsid w:val="00FE2F06"/>
    <w:rsid w:val="00FF120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D3"/>
    <w:pPr>
      <w:spacing w:after="200" w:line="276" w:lineRule="auto"/>
    </w:pPr>
    <w:rPr>
      <w:b/>
      <w:bCs/>
      <w:sz w:val="24"/>
      <w:szCs w:val="24"/>
      <w:lang w:val="el-GR"/>
    </w:rPr>
  </w:style>
  <w:style w:type="paragraph" w:styleId="Heading1">
    <w:name w:val="heading 1"/>
    <w:basedOn w:val="Normal"/>
    <w:link w:val="Heading1Char"/>
    <w:uiPriority w:val="99"/>
    <w:qFormat/>
    <w:rsid w:val="00D13192"/>
    <w:pPr>
      <w:spacing w:after="225" w:line="240" w:lineRule="auto"/>
      <w:outlineLvl w:val="0"/>
    </w:pPr>
    <w:rPr>
      <w:rFonts w:ascii="Verdana" w:eastAsia="Times New Roman" w:hAnsi="Verdana" w:cs="Verdana"/>
      <w:color w:val="64805A"/>
      <w:kern w:val="36"/>
      <w:sz w:val="26"/>
      <w:szCs w:val="26"/>
      <w:lang w:eastAsia="el-GR"/>
    </w:rPr>
  </w:style>
  <w:style w:type="paragraph" w:styleId="Heading2">
    <w:name w:val="heading 2"/>
    <w:basedOn w:val="Normal"/>
    <w:next w:val="Normal"/>
    <w:link w:val="Heading2Char"/>
    <w:uiPriority w:val="99"/>
    <w:qFormat/>
    <w:locked/>
    <w:rsid w:val="0055157F"/>
    <w:pPr>
      <w:keepNext/>
      <w:spacing w:before="240" w:after="60" w:line="240" w:lineRule="auto"/>
      <w:outlineLvl w:val="1"/>
    </w:pPr>
    <w:rPr>
      <w:rFonts w:eastAsia="Times New Roman"/>
      <w:i/>
      <w:iCs/>
      <w:sz w:val="28"/>
      <w:szCs w:val="28"/>
      <w:lang w:val="en-US"/>
    </w:rPr>
  </w:style>
  <w:style w:type="paragraph" w:styleId="Heading3">
    <w:name w:val="heading 3"/>
    <w:basedOn w:val="Normal"/>
    <w:next w:val="Normal"/>
    <w:link w:val="Heading3Char"/>
    <w:uiPriority w:val="99"/>
    <w:qFormat/>
    <w:locked/>
    <w:rsid w:val="0055157F"/>
    <w:pPr>
      <w:keepNext/>
      <w:spacing w:before="240" w:after="60"/>
      <w:outlineLvl w:val="2"/>
    </w:pPr>
    <w:rPr>
      <w:sz w:val="26"/>
      <w:szCs w:val="26"/>
    </w:rPr>
  </w:style>
  <w:style w:type="paragraph" w:styleId="Heading4">
    <w:name w:val="heading 4"/>
    <w:basedOn w:val="Normal"/>
    <w:next w:val="Normal"/>
    <w:link w:val="Heading4Char"/>
    <w:uiPriority w:val="99"/>
    <w:qFormat/>
    <w:locked/>
    <w:rsid w:val="0055157F"/>
    <w:pPr>
      <w:keepNext/>
      <w:spacing w:before="240" w:after="60" w:line="240" w:lineRule="auto"/>
      <w:outlineLvl w:val="3"/>
    </w:pPr>
    <w:rPr>
      <w:rFonts w:eastAsia="Times New Roman"/>
      <w:sz w:val="28"/>
      <w:szCs w:val="28"/>
      <w:lang w:val="en-US"/>
    </w:rPr>
  </w:style>
  <w:style w:type="paragraph" w:styleId="Heading5">
    <w:name w:val="heading 5"/>
    <w:basedOn w:val="Normal"/>
    <w:next w:val="Normal"/>
    <w:link w:val="Heading5Char"/>
    <w:uiPriority w:val="99"/>
    <w:qFormat/>
    <w:locked/>
    <w:rsid w:val="0055157F"/>
    <w:pPr>
      <w:spacing w:before="240" w:after="60"/>
      <w:outlineLvl w:val="4"/>
    </w:pPr>
    <w:rPr>
      <w:i/>
      <w:iCs/>
      <w:sz w:val="26"/>
      <w:szCs w:val="26"/>
    </w:rPr>
  </w:style>
  <w:style w:type="paragraph" w:styleId="Heading6">
    <w:name w:val="heading 6"/>
    <w:basedOn w:val="Normal"/>
    <w:next w:val="Normal"/>
    <w:link w:val="Heading6Char"/>
    <w:uiPriority w:val="99"/>
    <w:qFormat/>
    <w:locked/>
    <w:rsid w:val="0055157F"/>
    <w:pPr>
      <w:spacing w:before="240" w:after="60" w:line="240" w:lineRule="auto"/>
      <w:outlineLvl w:val="5"/>
    </w:pPr>
    <w:rPr>
      <w:rFonts w:eastAsia="Times New Roman"/>
      <w:sz w:val="22"/>
      <w:szCs w:val="22"/>
      <w:lang w:val="en-US"/>
    </w:rPr>
  </w:style>
  <w:style w:type="paragraph" w:styleId="Heading7">
    <w:name w:val="heading 7"/>
    <w:basedOn w:val="Normal"/>
    <w:next w:val="Normal"/>
    <w:link w:val="Heading7Char"/>
    <w:uiPriority w:val="99"/>
    <w:qFormat/>
    <w:locked/>
    <w:rsid w:val="0055157F"/>
    <w:pPr>
      <w:spacing w:before="240" w:after="60" w:line="240" w:lineRule="auto"/>
      <w:outlineLvl w:val="6"/>
    </w:pPr>
    <w:rPr>
      <w:rFonts w:eastAsia="Times New Roman"/>
      <w:b w:val="0"/>
      <w:bCs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192"/>
    <w:rPr>
      <w:rFonts w:ascii="Verdana" w:hAnsi="Verdana" w:cs="Verdana"/>
      <w:color w:val="64805A"/>
      <w:kern w:val="36"/>
      <w:sz w:val="26"/>
      <w:szCs w:val="26"/>
      <w:lang w:eastAsia="el-GR"/>
    </w:rPr>
  </w:style>
  <w:style w:type="character" w:customStyle="1" w:styleId="Heading2Char">
    <w:name w:val="Heading 2 Char"/>
    <w:basedOn w:val="DefaultParagraphFont"/>
    <w:link w:val="Heading2"/>
    <w:uiPriority w:val="99"/>
    <w:locked/>
    <w:rsid w:val="0055157F"/>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semiHidden/>
    <w:locked/>
    <w:rsid w:val="0043359B"/>
    <w:rPr>
      <w:rFonts w:ascii="Cambria" w:hAnsi="Cambria" w:cs="Cambria"/>
      <w:b/>
      <w:bCs/>
      <w:sz w:val="26"/>
      <w:szCs w:val="26"/>
      <w:lang w:val="el-GR"/>
    </w:rPr>
  </w:style>
  <w:style w:type="character" w:customStyle="1" w:styleId="Heading4Char">
    <w:name w:val="Heading 4 Char"/>
    <w:basedOn w:val="DefaultParagraphFont"/>
    <w:link w:val="Heading4"/>
    <w:uiPriority w:val="99"/>
    <w:locked/>
    <w:rsid w:val="0055157F"/>
    <w:rPr>
      <w:rFonts w:ascii="Arial" w:hAnsi="Arial" w:cs="Arial"/>
      <w:b/>
      <w:bCs/>
      <w:sz w:val="28"/>
      <w:szCs w:val="28"/>
      <w:lang w:val="en-US" w:eastAsia="en-US"/>
    </w:rPr>
  </w:style>
  <w:style w:type="character" w:customStyle="1" w:styleId="Heading5Char">
    <w:name w:val="Heading 5 Char"/>
    <w:basedOn w:val="DefaultParagraphFont"/>
    <w:link w:val="Heading5"/>
    <w:uiPriority w:val="99"/>
    <w:semiHidden/>
    <w:locked/>
    <w:rsid w:val="0043359B"/>
    <w:rPr>
      <w:rFonts w:ascii="Calibri" w:hAnsi="Calibri" w:cs="Calibri"/>
      <w:b/>
      <w:bCs/>
      <w:i/>
      <w:iCs/>
      <w:sz w:val="26"/>
      <w:szCs w:val="26"/>
      <w:lang w:val="el-GR"/>
    </w:rPr>
  </w:style>
  <w:style w:type="character" w:customStyle="1" w:styleId="Heading6Char">
    <w:name w:val="Heading 6 Char"/>
    <w:basedOn w:val="DefaultParagraphFont"/>
    <w:link w:val="Heading6"/>
    <w:uiPriority w:val="99"/>
    <w:locked/>
    <w:rsid w:val="0055157F"/>
    <w:rPr>
      <w:rFonts w:ascii="Arial" w:hAnsi="Arial" w:cs="Arial"/>
      <w:b/>
      <w:bCs/>
      <w:sz w:val="22"/>
      <w:szCs w:val="22"/>
      <w:lang w:val="en-US" w:eastAsia="en-US"/>
    </w:rPr>
  </w:style>
  <w:style w:type="character" w:customStyle="1" w:styleId="Heading7Char">
    <w:name w:val="Heading 7 Char"/>
    <w:basedOn w:val="DefaultParagraphFont"/>
    <w:link w:val="Heading7"/>
    <w:uiPriority w:val="99"/>
    <w:locked/>
    <w:rsid w:val="0055157F"/>
    <w:rPr>
      <w:rFonts w:ascii="Arial" w:hAnsi="Arial" w:cs="Arial"/>
      <w:sz w:val="24"/>
      <w:szCs w:val="24"/>
      <w:lang w:val="en-US" w:eastAsia="en-US"/>
    </w:rPr>
  </w:style>
  <w:style w:type="character" w:customStyle="1" w:styleId="simpletitle1">
    <w:name w:val="simpletitle1"/>
    <w:basedOn w:val="DefaultParagraphFont"/>
    <w:uiPriority w:val="99"/>
    <w:rsid w:val="00D13192"/>
    <w:rPr>
      <w:rFonts w:ascii="Verdana" w:hAnsi="Verdana" w:cs="Verdana"/>
      <w:color w:val="64805A"/>
      <w:sz w:val="20"/>
      <w:szCs w:val="20"/>
      <w:u w:val="none"/>
      <w:effect w:val="none"/>
    </w:rPr>
  </w:style>
  <w:style w:type="character" w:customStyle="1" w:styleId="simpletext1">
    <w:name w:val="simpletext1"/>
    <w:basedOn w:val="DefaultParagraphFont"/>
    <w:uiPriority w:val="99"/>
    <w:rsid w:val="00D13192"/>
    <w:rPr>
      <w:rFonts w:ascii="Verdana" w:hAnsi="Verdana" w:cs="Verdana"/>
      <w:color w:val="000000"/>
      <w:sz w:val="17"/>
      <w:szCs w:val="17"/>
      <w:u w:val="none"/>
      <w:effect w:val="none"/>
    </w:rPr>
  </w:style>
  <w:style w:type="paragraph" w:styleId="Header">
    <w:name w:val="header"/>
    <w:basedOn w:val="Normal"/>
    <w:link w:val="HeaderChar"/>
    <w:uiPriority w:val="99"/>
    <w:rsid w:val="0055157F"/>
    <w:pPr>
      <w:tabs>
        <w:tab w:val="center" w:pos="4320"/>
        <w:tab w:val="right" w:pos="8640"/>
      </w:tabs>
    </w:pPr>
  </w:style>
  <w:style w:type="character" w:customStyle="1" w:styleId="HeaderChar">
    <w:name w:val="Header Char"/>
    <w:basedOn w:val="DefaultParagraphFont"/>
    <w:link w:val="Header"/>
    <w:uiPriority w:val="99"/>
    <w:locked/>
    <w:rsid w:val="0055157F"/>
    <w:rPr>
      <w:rFonts w:ascii="Arial" w:hAnsi="Arial" w:cs="Arial"/>
      <w:b/>
      <w:bCs/>
      <w:sz w:val="24"/>
      <w:szCs w:val="24"/>
      <w:lang w:val="el-GR" w:eastAsia="en-US"/>
    </w:rPr>
  </w:style>
  <w:style w:type="paragraph" w:styleId="Footer">
    <w:name w:val="footer"/>
    <w:basedOn w:val="Normal"/>
    <w:link w:val="FooterChar"/>
    <w:uiPriority w:val="99"/>
    <w:rsid w:val="0055157F"/>
    <w:pPr>
      <w:tabs>
        <w:tab w:val="center" w:pos="4320"/>
        <w:tab w:val="right" w:pos="8640"/>
      </w:tabs>
    </w:pPr>
  </w:style>
  <w:style w:type="character" w:customStyle="1" w:styleId="FooterChar">
    <w:name w:val="Footer Char"/>
    <w:basedOn w:val="DefaultParagraphFont"/>
    <w:link w:val="Footer"/>
    <w:uiPriority w:val="99"/>
    <w:locked/>
    <w:rsid w:val="0055157F"/>
    <w:rPr>
      <w:rFonts w:ascii="Arial" w:hAnsi="Arial" w:cs="Arial"/>
      <w:b/>
      <w:bCs/>
      <w:sz w:val="24"/>
      <w:szCs w:val="24"/>
      <w:lang w:val="el-GR" w:eastAsia="en-US"/>
    </w:rPr>
  </w:style>
  <w:style w:type="paragraph" w:customStyle="1" w:styleId="GCHRYSO">
    <w:name w:val="GCHRYSO"/>
    <w:basedOn w:val="Normal"/>
    <w:uiPriority w:val="99"/>
    <w:rsid w:val="0055157F"/>
    <w:pPr>
      <w:spacing w:after="0" w:line="240" w:lineRule="auto"/>
    </w:pPr>
    <w:rPr>
      <w:rFonts w:eastAsia="Times New Roman"/>
      <w:b w:val="0"/>
      <w:bCs w:val="0"/>
    </w:rPr>
  </w:style>
  <w:style w:type="character" w:styleId="PageNumber">
    <w:name w:val="page number"/>
    <w:basedOn w:val="DefaultParagraphFont"/>
    <w:uiPriority w:val="99"/>
    <w:rsid w:val="0055157F"/>
  </w:style>
  <w:style w:type="paragraph" w:styleId="Caption">
    <w:name w:val="caption"/>
    <w:basedOn w:val="Normal"/>
    <w:next w:val="Normal"/>
    <w:uiPriority w:val="99"/>
    <w:qFormat/>
    <w:locked/>
    <w:rsid w:val="0055157F"/>
    <w:pPr>
      <w:spacing w:after="0" w:line="240" w:lineRule="auto"/>
      <w:jc w:val="center"/>
    </w:pPr>
    <w:rPr>
      <w:rFonts w:eastAsia="Times New Roman"/>
    </w:rPr>
  </w:style>
  <w:style w:type="paragraph" w:styleId="ListParagraph">
    <w:name w:val="List Paragraph"/>
    <w:basedOn w:val="Normal"/>
    <w:uiPriority w:val="34"/>
    <w:qFormat/>
    <w:rsid w:val="00F67D0E"/>
    <w:pPr>
      <w:ind w:left="720"/>
      <w:contextualSpacing/>
    </w:pPr>
  </w:style>
  <w:style w:type="character" w:styleId="Hyperlink">
    <w:name w:val="Hyperlink"/>
    <w:basedOn w:val="DefaultParagraphFont"/>
    <w:uiPriority w:val="99"/>
    <w:unhideWhenUsed/>
    <w:rsid w:val="001E5383"/>
    <w:rPr>
      <w:color w:val="0000FF" w:themeColor="hyperlink"/>
      <w:u w:val="single"/>
    </w:rPr>
  </w:style>
  <w:style w:type="paragraph" w:styleId="BalloonText">
    <w:name w:val="Balloon Text"/>
    <w:basedOn w:val="Normal"/>
    <w:link w:val="BalloonTextChar"/>
    <w:uiPriority w:val="99"/>
    <w:semiHidden/>
    <w:unhideWhenUsed/>
    <w:rsid w:val="00D00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098"/>
    <w:rPr>
      <w:rFonts w:ascii="Segoe UI" w:hAnsi="Segoe UI" w:cs="Segoe UI"/>
      <w:b/>
      <w:bCs/>
      <w:sz w:val="18"/>
      <w:szCs w:val="18"/>
      <w:lang w:val="el-GR"/>
    </w:rPr>
  </w:style>
  <w:style w:type="table" w:styleId="TableGrid">
    <w:name w:val="Table Grid"/>
    <w:basedOn w:val="TableNormal"/>
    <w:uiPriority w:val="59"/>
    <w:locked/>
    <w:rsid w:val="001D6738"/>
    <w:rPr>
      <w:rFonts w:asciiTheme="minorHAnsi" w:eastAsia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6D3"/>
    <w:pPr>
      <w:spacing w:after="200" w:line="276" w:lineRule="auto"/>
    </w:pPr>
    <w:rPr>
      <w:b/>
      <w:bCs/>
      <w:sz w:val="24"/>
      <w:szCs w:val="24"/>
      <w:lang w:val="el-GR"/>
    </w:rPr>
  </w:style>
  <w:style w:type="paragraph" w:styleId="Heading1">
    <w:name w:val="heading 1"/>
    <w:basedOn w:val="Normal"/>
    <w:link w:val="Heading1Char"/>
    <w:uiPriority w:val="99"/>
    <w:qFormat/>
    <w:rsid w:val="00D13192"/>
    <w:pPr>
      <w:spacing w:after="225" w:line="240" w:lineRule="auto"/>
      <w:outlineLvl w:val="0"/>
    </w:pPr>
    <w:rPr>
      <w:rFonts w:ascii="Verdana" w:eastAsia="Times New Roman" w:hAnsi="Verdana" w:cs="Verdana"/>
      <w:color w:val="64805A"/>
      <w:kern w:val="36"/>
      <w:sz w:val="26"/>
      <w:szCs w:val="26"/>
      <w:lang w:eastAsia="el-GR"/>
    </w:rPr>
  </w:style>
  <w:style w:type="paragraph" w:styleId="Heading2">
    <w:name w:val="heading 2"/>
    <w:basedOn w:val="Normal"/>
    <w:next w:val="Normal"/>
    <w:link w:val="Heading2Char"/>
    <w:uiPriority w:val="99"/>
    <w:qFormat/>
    <w:locked/>
    <w:rsid w:val="0055157F"/>
    <w:pPr>
      <w:keepNext/>
      <w:spacing w:before="240" w:after="60" w:line="240" w:lineRule="auto"/>
      <w:outlineLvl w:val="1"/>
    </w:pPr>
    <w:rPr>
      <w:rFonts w:eastAsia="Times New Roman"/>
      <w:i/>
      <w:iCs/>
      <w:sz w:val="28"/>
      <w:szCs w:val="28"/>
      <w:lang w:val="en-US"/>
    </w:rPr>
  </w:style>
  <w:style w:type="paragraph" w:styleId="Heading3">
    <w:name w:val="heading 3"/>
    <w:basedOn w:val="Normal"/>
    <w:next w:val="Normal"/>
    <w:link w:val="Heading3Char"/>
    <w:uiPriority w:val="99"/>
    <w:qFormat/>
    <w:locked/>
    <w:rsid w:val="0055157F"/>
    <w:pPr>
      <w:keepNext/>
      <w:spacing w:before="240" w:after="60"/>
      <w:outlineLvl w:val="2"/>
    </w:pPr>
    <w:rPr>
      <w:sz w:val="26"/>
      <w:szCs w:val="26"/>
    </w:rPr>
  </w:style>
  <w:style w:type="paragraph" w:styleId="Heading4">
    <w:name w:val="heading 4"/>
    <w:basedOn w:val="Normal"/>
    <w:next w:val="Normal"/>
    <w:link w:val="Heading4Char"/>
    <w:uiPriority w:val="99"/>
    <w:qFormat/>
    <w:locked/>
    <w:rsid w:val="0055157F"/>
    <w:pPr>
      <w:keepNext/>
      <w:spacing w:before="240" w:after="60" w:line="240" w:lineRule="auto"/>
      <w:outlineLvl w:val="3"/>
    </w:pPr>
    <w:rPr>
      <w:rFonts w:eastAsia="Times New Roman"/>
      <w:sz w:val="28"/>
      <w:szCs w:val="28"/>
      <w:lang w:val="en-US"/>
    </w:rPr>
  </w:style>
  <w:style w:type="paragraph" w:styleId="Heading5">
    <w:name w:val="heading 5"/>
    <w:basedOn w:val="Normal"/>
    <w:next w:val="Normal"/>
    <w:link w:val="Heading5Char"/>
    <w:uiPriority w:val="99"/>
    <w:qFormat/>
    <w:locked/>
    <w:rsid w:val="0055157F"/>
    <w:pPr>
      <w:spacing w:before="240" w:after="60"/>
      <w:outlineLvl w:val="4"/>
    </w:pPr>
    <w:rPr>
      <w:i/>
      <w:iCs/>
      <w:sz w:val="26"/>
      <w:szCs w:val="26"/>
    </w:rPr>
  </w:style>
  <w:style w:type="paragraph" w:styleId="Heading6">
    <w:name w:val="heading 6"/>
    <w:basedOn w:val="Normal"/>
    <w:next w:val="Normal"/>
    <w:link w:val="Heading6Char"/>
    <w:uiPriority w:val="99"/>
    <w:qFormat/>
    <w:locked/>
    <w:rsid w:val="0055157F"/>
    <w:pPr>
      <w:spacing w:before="240" w:after="60" w:line="240" w:lineRule="auto"/>
      <w:outlineLvl w:val="5"/>
    </w:pPr>
    <w:rPr>
      <w:rFonts w:eastAsia="Times New Roman"/>
      <w:sz w:val="22"/>
      <w:szCs w:val="22"/>
      <w:lang w:val="en-US"/>
    </w:rPr>
  </w:style>
  <w:style w:type="paragraph" w:styleId="Heading7">
    <w:name w:val="heading 7"/>
    <w:basedOn w:val="Normal"/>
    <w:next w:val="Normal"/>
    <w:link w:val="Heading7Char"/>
    <w:uiPriority w:val="99"/>
    <w:qFormat/>
    <w:locked/>
    <w:rsid w:val="0055157F"/>
    <w:pPr>
      <w:spacing w:before="240" w:after="60" w:line="240" w:lineRule="auto"/>
      <w:outlineLvl w:val="6"/>
    </w:pPr>
    <w:rPr>
      <w:rFonts w:eastAsia="Times New Roman"/>
      <w:b w:val="0"/>
      <w:bCs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3192"/>
    <w:rPr>
      <w:rFonts w:ascii="Verdana" w:hAnsi="Verdana" w:cs="Verdana"/>
      <w:color w:val="64805A"/>
      <w:kern w:val="36"/>
      <w:sz w:val="26"/>
      <w:szCs w:val="26"/>
      <w:lang w:eastAsia="el-GR"/>
    </w:rPr>
  </w:style>
  <w:style w:type="character" w:customStyle="1" w:styleId="Heading2Char">
    <w:name w:val="Heading 2 Char"/>
    <w:basedOn w:val="DefaultParagraphFont"/>
    <w:link w:val="Heading2"/>
    <w:uiPriority w:val="99"/>
    <w:locked/>
    <w:rsid w:val="0055157F"/>
    <w:rPr>
      <w:rFonts w:ascii="Arial" w:hAnsi="Arial" w:cs="Arial"/>
      <w:b/>
      <w:bCs/>
      <w:i/>
      <w:iCs/>
      <w:sz w:val="28"/>
      <w:szCs w:val="28"/>
      <w:lang w:val="en-US" w:eastAsia="en-US"/>
    </w:rPr>
  </w:style>
  <w:style w:type="character" w:customStyle="1" w:styleId="Heading3Char">
    <w:name w:val="Heading 3 Char"/>
    <w:basedOn w:val="DefaultParagraphFont"/>
    <w:link w:val="Heading3"/>
    <w:uiPriority w:val="99"/>
    <w:semiHidden/>
    <w:locked/>
    <w:rsid w:val="0043359B"/>
    <w:rPr>
      <w:rFonts w:ascii="Cambria" w:hAnsi="Cambria" w:cs="Cambria"/>
      <w:b/>
      <w:bCs/>
      <w:sz w:val="26"/>
      <w:szCs w:val="26"/>
      <w:lang w:val="el-GR"/>
    </w:rPr>
  </w:style>
  <w:style w:type="character" w:customStyle="1" w:styleId="Heading4Char">
    <w:name w:val="Heading 4 Char"/>
    <w:basedOn w:val="DefaultParagraphFont"/>
    <w:link w:val="Heading4"/>
    <w:uiPriority w:val="99"/>
    <w:locked/>
    <w:rsid w:val="0055157F"/>
    <w:rPr>
      <w:rFonts w:ascii="Arial" w:hAnsi="Arial" w:cs="Arial"/>
      <w:b/>
      <w:bCs/>
      <w:sz w:val="28"/>
      <w:szCs w:val="28"/>
      <w:lang w:val="en-US" w:eastAsia="en-US"/>
    </w:rPr>
  </w:style>
  <w:style w:type="character" w:customStyle="1" w:styleId="Heading5Char">
    <w:name w:val="Heading 5 Char"/>
    <w:basedOn w:val="DefaultParagraphFont"/>
    <w:link w:val="Heading5"/>
    <w:uiPriority w:val="99"/>
    <w:semiHidden/>
    <w:locked/>
    <w:rsid w:val="0043359B"/>
    <w:rPr>
      <w:rFonts w:ascii="Calibri" w:hAnsi="Calibri" w:cs="Calibri"/>
      <w:b/>
      <w:bCs/>
      <w:i/>
      <w:iCs/>
      <w:sz w:val="26"/>
      <w:szCs w:val="26"/>
      <w:lang w:val="el-GR"/>
    </w:rPr>
  </w:style>
  <w:style w:type="character" w:customStyle="1" w:styleId="Heading6Char">
    <w:name w:val="Heading 6 Char"/>
    <w:basedOn w:val="DefaultParagraphFont"/>
    <w:link w:val="Heading6"/>
    <w:uiPriority w:val="99"/>
    <w:locked/>
    <w:rsid w:val="0055157F"/>
    <w:rPr>
      <w:rFonts w:ascii="Arial" w:hAnsi="Arial" w:cs="Arial"/>
      <w:b/>
      <w:bCs/>
      <w:sz w:val="22"/>
      <w:szCs w:val="22"/>
      <w:lang w:val="en-US" w:eastAsia="en-US"/>
    </w:rPr>
  </w:style>
  <w:style w:type="character" w:customStyle="1" w:styleId="Heading7Char">
    <w:name w:val="Heading 7 Char"/>
    <w:basedOn w:val="DefaultParagraphFont"/>
    <w:link w:val="Heading7"/>
    <w:uiPriority w:val="99"/>
    <w:locked/>
    <w:rsid w:val="0055157F"/>
    <w:rPr>
      <w:rFonts w:ascii="Arial" w:hAnsi="Arial" w:cs="Arial"/>
      <w:sz w:val="24"/>
      <w:szCs w:val="24"/>
      <w:lang w:val="en-US" w:eastAsia="en-US"/>
    </w:rPr>
  </w:style>
  <w:style w:type="character" w:customStyle="1" w:styleId="simpletitle1">
    <w:name w:val="simpletitle1"/>
    <w:basedOn w:val="DefaultParagraphFont"/>
    <w:uiPriority w:val="99"/>
    <w:rsid w:val="00D13192"/>
    <w:rPr>
      <w:rFonts w:ascii="Verdana" w:hAnsi="Verdana" w:cs="Verdana"/>
      <w:color w:val="64805A"/>
      <w:sz w:val="20"/>
      <w:szCs w:val="20"/>
      <w:u w:val="none"/>
      <w:effect w:val="none"/>
    </w:rPr>
  </w:style>
  <w:style w:type="character" w:customStyle="1" w:styleId="simpletext1">
    <w:name w:val="simpletext1"/>
    <w:basedOn w:val="DefaultParagraphFont"/>
    <w:uiPriority w:val="99"/>
    <w:rsid w:val="00D13192"/>
    <w:rPr>
      <w:rFonts w:ascii="Verdana" w:hAnsi="Verdana" w:cs="Verdana"/>
      <w:color w:val="000000"/>
      <w:sz w:val="17"/>
      <w:szCs w:val="17"/>
      <w:u w:val="none"/>
      <w:effect w:val="none"/>
    </w:rPr>
  </w:style>
  <w:style w:type="paragraph" w:styleId="Header">
    <w:name w:val="header"/>
    <w:basedOn w:val="Normal"/>
    <w:link w:val="HeaderChar"/>
    <w:uiPriority w:val="99"/>
    <w:rsid w:val="0055157F"/>
    <w:pPr>
      <w:tabs>
        <w:tab w:val="center" w:pos="4320"/>
        <w:tab w:val="right" w:pos="8640"/>
      </w:tabs>
    </w:pPr>
  </w:style>
  <w:style w:type="character" w:customStyle="1" w:styleId="HeaderChar">
    <w:name w:val="Header Char"/>
    <w:basedOn w:val="DefaultParagraphFont"/>
    <w:link w:val="Header"/>
    <w:uiPriority w:val="99"/>
    <w:locked/>
    <w:rsid w:val="0055157F"/>
    <w:rPr>
      <w:rFonts w:ascii="Arial" w:hAnsi="Arial" w:cs="Arial"/>
      <w:b/>
      <w:bCs/>
      <w:sz w:val="24"/>
      <w:szCs w:val="24"/>
      <w:lang w:val="el-GR" w:eastAsia="en-US"/>
    </w:rPr>
  </w:style>
  <w:style w:type="paragraph" w:styleId="Footer">
    <w:name w:val="footer"/>
    <w:basedOn w:val="Normal"/>
    <w:link w:val="FooterChar"/>
    <w:uiPriority w:val="99"/>
    <w:rsid w:val="0055157F"/>
    <w:pPr>
      <w:tabs>
        <w:tab w:val="center" w:pos="4320"/>
        <w:tab w:val="right" w:pos="8640"/>
      </w:tabs>
    </w:pPr>
  </w:style>
  <w:style w:type="character" w:customStyle="1" w:styleId="FooterChar">
    <w:name w:val="Footer Char"/>
    <w:basedOn w:val="DefaultParagraphFont"/>
    <w:link w:val="Footer"/>
    <w:uiPriority w:val="99"/>
    <w:locked/>
    <w:rsid w:val="0055157F"/>
    <w:rPr>
      <w:rFonts w:ascii="Arial" w:hAnsi="Arial" w:cs="Arial"/>
      <w:b/>
      <w:bCs/>
      <w:sz w:val="24"/>
      <w:szCs w:val="24"/>
      <w:lang w:val="el-GR" w:eastAsia="en-US"/>
    </w:rPr>
  </w:style>
  <w:style w:type="paragraph" w:customStyle="1" w:styleId="GCHRYSO">
    <w:name w:val="GCHRYSO"/>
    <w:basedOn w:val="Normal"/>
    <w:uiPriority w:val="99"/>
    <w:rsid w:val="0055157F"/>
    <w:pPr>
      <w:spacing w:after="0" w:line="240" w:lineRule="auto"/>
    </w:pPr>
    <w:rPr>
      <w:rFonts w:eastAsia="Times New Roman"/>
      <w:b w:val="0"/>
      <w:bCs w:val="0"/>
    </w:rPr>
  </w:style>
  <w:style w:type="character" w:styleId="PageNumber">
    <w:name w:val="page number"/>
    <w:basedOn w:val="DefaultParagraphFont"/>
    <w:uiPriority w:val="99"/>
    <w:rsid w:val="0055157F"/>
  </w:style>
  <w:style w:type="paragraph" w:styleId="Caption">
    <w:name w:val="caption"/>
    <w:basedOn w:val="Normal"/>
    <w:next w:val="Normal"/>
    <w:uiPriority w:val="99"/>
    <w:qFormat/>
    <w:locked/>
    <w:rsid w:val="0055157F"/>
    <w:pPr>
      <w:spacing w:after="0" w:line="240" w:lineRule="auto"/>
      <w:jc w:val="center"/>
    </w:pPr>
    <w:rPr>
      <w:rFonts w:eastAsia="Times New Roman"/>
    </w:rPr>
  </w:style>
  <w:style w:type="paragraph" w:styleId="ListParagraph">
    <w:name w:val="List Paragraph"/>
    <w:basedOn w:val="Normal"/>
    <w:uiPriority w:val="34"/>
    <w:qFormat/>
    <w:rsid w:val="00F67D0E"/>
    <w:pPr>
      <w:ind w:left="720"/>
      <w:contextualSpacing/>
    </w:pPr>
  </w:style>
  <w:style w:type="character" w:styleId="Hyperlink">
    <w:name w:val="Hyperlink"/>
    <w:basedOn w:val="DefaultParagraphFont"/>
    <w:uiPriority w:val="99"/>
    <w:unhideWhenUsed/>
    <w:rsid w:val="001E5383"/>
    <w:rPr>
      <w:color w:val="0000FF" w:themeColor="hyperlink"/>
      <w:u w:val="single"/>
    </w:rPr>
  </w:style>
  <w:style w:type="paragraph" w:styleId="BalloonText">
    <w:name w:val="Balloon Text"/>
    <w:basedOn w:val="Normal"/>
    <w:link w:val="BalloonTextChar"/>
    <w:uiPriority w:val="99"/>
    <w:semiHidden/>
    <w:unhideWhenUsed/>
    <w:rsid w:val="00D000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098"/>
    <w:rPr>
      <w:rFonts w:ascii="Segoe UI" w:hAnsi="Segoe UI" w:cs="Segoe UI"/>
      <w:b/>
      <w:bCs/>
      <w:sz w:val="18"/>
      <w:szCs w:val="18"/>
      <w:lang w:val="el-GR"/>
    </w:rPr>
  </w:style>
  <w:style w:type="table" w:styleId="TableGrid">
    <w:name w:val="Table Grid"/>
    <w:basedOn w:val="TableNormal"/>
    <w:uiPriority w:val="59"/>
    <w:locked/>
    <w:rsid w:val="001D6738"/>
    <w:rPr>
      <w:rFonts w:asciiTheme="minorHAnsi" w:eastAsiaTheme="minorHAnsi" w:hAnsiTheme="minorHAnsi" w:cstheme="minorBidi"/>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85673">
      <w:marLeft w:val="0"/>
      <w:marRight w:val="0"/>
      <w:marTop w:val="0"/>
      <w:marBottom w:val="0"/>
      <w:divBdr>
        <w:top w:val="none" w:sz="0" w:space="0" w:color="auto"/>
        <w:left w:val="none" w:sz="0" w:space="0" w:color="auto"/>
        <w:bottom w:val="none" w:sz="0" w:space="0" w:color="auto"/>
        <w:right w:val="none" w:sz="0" w:space="0" w:color="auto"/>
      </w:divBdr>
      <w:divsChild>
        <w:div w:id="75785672">
          <w:marLeft w:val="0"/>
          <w:marRight w:val="0"/>
          <w:marTop w:val="0"/>
          <w:marBottom w:val="0"/>
          <w:divBdr>
            <w:top w:val="none" w:sz="0" w:space="0" w:color="auto"/>
            <w:left w:val="none" w:sz="0" w:space="0" w:color="auto"/>
            <w:bottom w:val="none" w:sz="0" w:space="0" w:color="auto"/>
            <w:right w:val="none" w:sz="0" w:space="0" w:color="auto"/>
          </w:divBdr>
          <w:divsChild>
            <w:div w:id="75785670">
              <w:marLeft w:val="0"/>
              <w:marRight w:val="0"/>
              <w:marTop w:val="0"/>
              <w:marBottom w:val="0"/>
              <w:divBdr>
                <w:top w:val="none" w:sz="0" w:space="0" w:color="auto"/>
                <w:left w:val="none" w:sz="0" w:space="0" w:color="auto"/>
                <w:bottom w:val="none" w:sz="0" w:space="0" w:color="auto"/>
                <w:right w:val="none" w:sz="0" w:space="0" w:color="auto"/>
              </w:divBdr>
            </w:div>
            <w:div w:id="75785671">
              <w:marLeft w:val="0"/>
              <w:marRight w:val="0"/>
              <w:marTop w:val="0"/>
              <w:marBottom w:val="0"/>
              <w:divBdr>
                <w:top w:val="none" w:sz="0" w:space="0" w:color="auto"/>
                <w:left w:val="none" w:sz="0" w:space="0" w:color="auto"/>
                <w:bottom w:val="none" w:sz="0" w:space="0" w:color="auto"/>
                <w:right w:val="none" w:sz="0" w:space="0" w:color="auto"/>
              </w:divBdr>
            </w:div>
            <w:div w:id="7578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apostolou@dlr.mlsi.gov.cy"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iosif@papd.mof.gov.c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3259</Words>
  <Characters>17604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Ανακοίνωση</vt:lpstr>
    </vt:vector>
  </TitlesOfParts>
  <Company>Hewlett-Packard Company</Company>
  <LinksUpToDate>false</LinksUpToDate>
  <CharactersWithSpaces>20822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dc:title>
  <dc:creator>mhadjiandreou</dc:creator>
  <cp:lastModifiedBy>User</cp:lastModifiedBy>
  <cp:revision>2</cp:revision>
  <cp:lastPrinted>2018-01-26T07:38:00Z</cp:lastPrinted>
  <dcterms:created xsi:type="dcterms:W3CDTF">2019-01-10T08:46:00Z</dcterms:created>
  <dcterms:modified xsi:type="dcterms:W3CDTF">2019-01-10T08:46:00Z</dcterms:modified>
</cp:coreProperties>
</file>